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E3C9" w14:textId="77777777" w:rsidR="00515C6C" w:rsidRPr="0069481E" w:rsidRDefault="00515C6C" w:rsidP="00515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81E">
        <w:rPr>
          <w:rFonts w:ascii="Times New Roman" w:hAnsi="Times New Roman"/>
          <w:b/>
          <w:sz w:val="24"/>
          <w:szCs w:val="24"/>
        </w:rPr>
        <w:t>CHECK-LIST</w:t>
      </w:r>
    </w:p>
    <w:p w14:paraId="1500872A" w14:textId="77777777" w:rsidR="00515C6C" w:rsidRPr="0069481E" w:rsidRDefault="00515C6C" w:rsidP="00515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81E">
        <w:rPr>
          <w:rFonts w:ascii="Times New Roman" w:hAnsi="Times New Roman"/>
          <w:b/>
          <w:sz w:val="24"/>
          <w:szCs w:val="24"/>
        </w:rPr>
        <w:t>REPACTUAÇÃO</w:t>
      </w:r>
    </w:p>
    <w:p w14:paraId="504E1486" w14:textId="77777777" w:rsidR="00515C6C" w:rsidRPr="0069481E" w:rsidRDefault="00515C6C" w:rsidP="00515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741" w:type="pct"/>
        <w:tblInd w:w="-7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9"/>
        <w:gridCol w:w="4165"/>
        <w:gridCol w:w="1964"/>
        <w:gridCol w:w="1940"/>
        <w:gridCol w:w="984"/>
      </w:tblGrid>
      <w:tr w:rsidR="0069481E" w:rsidRPr="0069481E" w14:paraId="3550B889" w14:textId="77777777" w:rsidTr="00B51A18"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7142C3" w14:textId="77777777" w:rsidR="00B51A18" w:rsidRPr="0069481E" w:rsidRDefault="00B51A18" w:rsidP="00A21CF4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1B3A76" w14:textId="77777777" w:rsidR="00B51A18" w:rsidRPr="0069481E" w:rsidRDefault="00B51A18" w:rsidP="00A21CF4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b/>
                <w:sz w:val="20"/>
                <w:szCs w:val="20"/>
              </w:rPr>
              <w:t>ATOS E DOCUMENTOS PARA INSTRUIR O PROCESSO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E9204" w14:textId="77777777" w:rsidR="00B51A18" w:rsidRPr="0069481E" w:rsidRDefault="00B51A18" w:rsidP="00A21CF4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4726D" w14:textId="77777777" w:rsidR="00B51A18" w:rsidRPr="0069481E" w:rsidRDefault="00B51A18" w:rsidP="00A21CF4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2BB6AAAC" w14:textId="77777777" w:rsidR="00B51A18" w:rsidRPr="0069481E" w:rsidRDefault="00B51A18" w:rsidP="00A21CF4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BE51B1" w14:textId="77777777" w:rsidR="00B51A18" w:rsidRPr="0069481E" w:rsidRDefault="00B51A18" w:rsidP="00A21CF4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b/>
                <w:sz w:val="20"/>
                <w:szCs w:val="20"/>
              </w:rPr>
              <w:t>SEQ.</w:t>
            </w:r>
          </w:p>
        </w:tc>
      </w:tr>
      <w:tr w:rsidR="0069481E" w:rsidRPr="0069481E" w14:paraId="50F8B8D3" w14:textId="77777777" w:rsidTr="00B51A18">
        <w:tc>
          <w:tcPr>
            <w:tcW w:w="553" w:type="pct"/>
            <w:tcBorders>
              <w:left w:val="single" w:sz="1" w:space="0" w:color="000000"/>
              <w:bottom w:val="single" w:sz="1" w:space="0" w:color="000000"/>
            </w:tcBorders>
          </w:tcPr>
          <w:p w14:paraId="74C43350" w14:textId="77777777" w:rsidR="00B51A18" w:rsidRPr="0069481E" w:rsidRDefault="00B51A18" w:rsidP="00A2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81E">
              <w:rPr>
                <w:rFonts w:ascii="Times New Roman" w:hAnsi="Times New Roman"/>
                <w:sz w:val="20"/>
                <w:szCs w:val="20"/>
              </w:rPr>
              <w:t>Contratado</w:t>
            </w:r>
          </w:p>
        </w:tc>
        <w:tc>
          <w:tcPr>
            <w:tcW w:w="204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98FAD" w14:textId="77777777" w:rsidR="002B0F6E" w:rsidRPr="0069481E" w:rsidRDefault="00B51A18" w:rsidP="00B51A18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ind w:left="312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1E">
              <w:rPr>
                <w:rFonts w:ascii="Times New Roman" w:hAnsi="Times New Roman"/>
                <w:sz w:val="20"/>
                <w:szCs w:val="20"/>
              </w:rPr>
              <w:t xml:space="preserve">Requerimento de repactuação pela contratada, contendo, no mínimo: </w:t>
            </w:r>
          </w:p>
          <w:p w14:paraId="0E034370" w14:textId="388F5AD6" w:rsidR="002B0F6E" w:rsidRPr="0069481E" w:rsidRDefault="002B0F6E" w:rsidP="002B0F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1E">
              <w:rPr>
                <w:rFonts w:ascii="Times New Roman" w:hAnsi="Times New Roman"/>
                <w:sz w:val="20"/>
                <w:szCs w:val="20"/>
              </w:rPr>
              <w:t xml:space="preserve">a.1) </w:t>
            </w:r>
            <w:r w:rsidR="00B51A18" w:rsidRPr="0069481E">
              <w:rPr>
                <w:rFonts w:ascii="Times New Roman" w:hAnsi="Times New Roman"/>
                <w:sz w:val="20"/>
                <w:szCs w:val="20"/>
              </w:rPr>
              <w:t xml:space="preserve">nova planilha de composição de preços; </w:t>
            </w:r>
          </w:p>
          <w:p w14:paraId="7DCE96A4" w14:textId="3CC977F3" w:rsidR="002B0F6E" w:rsidRPr="0069481E" w:rsidRDefault="002B0F6E" w:rsidP="002B0F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1E">
              <w:rPr>
                <w:rFonts w:ascii="Times New Roman" w:hAnsi="Times New Roman"/>
                <w:sz w:val="20"/>
                <w:szCs w:val="20"/>
              </w:rPr>
              <w:t xml:space="preserve">a.2) </w:t>
            </w:r>
            <w:r w:rsidR="00B51A18" w:rsidRPr="0069481E">
              <w:rPr>
                <w:rFonts w:ascii="Times New Roman" w:hAnsi="Times New Roman"/>
                <w:sz w:val="20"/>
                <w:szCs w:val="20"/>
              </w:rPr>
              <w:t>acordo ou convenção coletiva respectivo;</w:t>
            </w:r>
          </w:p>
          <w:p w14:paraId="25F17236" w14:textId="4EA5FF0E" w:rsidR="00B51A18" w:rsidRPr="0069481E" w:rsidRDefault="002B0F6E" w:rsidP="002B0F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1E">
              <w:rPr>
                <w:rFonts w:ascii="Times New Roman" w:hAnsi="Times New Roman"/>
                <w:sz w:val="20"/>
                <w:szCs w:val="20"/>
              </w:rPr>
              <w:t>a.3) O</w:t>
            </w:r>
            <w:r w:rsidR="00B51A18" w:rsidRPr="0069481E">
              <w:rPr>
                <w:rFonts w:ascii="Times New Roman" w:hAnsi="Times New Roman"/>
                <w:sz w:val="20"/>
                <w:szCs w:val="20"/>
              </w:rPr>
              <w:t>utros documentos que demonstrem, de forma analítica, a variação de custos.</w:t>
            </w:r>
          </w:p>
          <w:p w14:paraId="3AB735B1" w14:textId="77777777" w:rsidR="00B51A18" w:rsidRPr="0069481E" w:rsidRDefault="00B51A18" w:rsidP="00B51A18">
            <w:pPr>
              <w:pStyle w:val="PargrafodaLista"/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481E">
              <w:rPr>
                <w:rFonts w:ascii="Times New Roman" w:hAnsi="Times New Roman"/>
                <w:sz w:val="20"/>
                <w:szCs w:val="20"/>
              </w:rPr>
              <w:t>Obs</w:t>
            </w:r>
            <w:proofErr w:type="spellEnd"/>
            <w:r w:rsidRPr="0069481E">
              <w:rPr>
                <w:rFonts w:ascii="Times New Roman" w:hAnsi="Times New Roman"/>
                <w:sz w:val="20"/>
                <w:szCs w:val="20"/>
              </w:rPr>
              <w:t>: A contratada deverá comprovar esses pressupostos para fazer jus a repactuação.</w:t>
            </w:r>
          </w:p>
        </w:tc>
        <w:tc>
          <w:tcPr>
            <w:tcW w:w="9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3AA5C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Art. 8º, LVIII do RILC.</w:t>
            </w:r>
          </w:p>
          <w:p w14:paraId="38FB43D8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Art. 148, II do RILC</w:t>
            </w:r>
          </w:p>
          <w:p w14:paraId="1A6686B2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Art. 149, I do RILC.</w:t>
            </w:r>
          </w:p>
        </w:tc>
        <w:tc>
          <w:tcPr>
            <w:tcW w:w="9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A0A3E" w14:textId="77777777" w:rsidR="00B51A18" w:rsidRPr="0069481E" w:rsidRDefault="00B51A18" w:rsidP="00A21C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77D37A" w14:textId="77777777" w:rsidR="00B51A18" w:rsidRPr="0069481E" w:rsidRDefault="00B51A18" w:rsidP="00A21C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81E" w:rsidRPr="0069481E" w14:paraId="680FC268" w14:textId="77777777" w:rsidTr="002552C0">
        <w:trPr>
          <w:trHeight w:val="4100"/>
        </w:trPr>
        <w:tc>
          <w:tcPr>
            <w:tcW w:w="553" w:type="pct"/>
            <w:tcBorders>
              <w:left w:val="single" w:sz="1" w:space="0" w:color="000000"/>
              <w:bottom w:val="single" w:sz="1" w:space="0" w:color="000000"/>
            </w:tcBorders>
          </w:tcPr>
          <w:p w14:paraId="70D757C2" w14:textId="77777777" w:rsidR="00B51A18" w:rsidRPr="0069481E" w:rsidRDefault="00B51A18" w:rsidP="00A2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81E">
              <w:rPr>
                <w:rFonts w:ascii="Times New Roman" w:hAnsi="Times New Roman"/>
                <w:sz w:val="20"/>
                <w:szCs w:val="20"/>
              </w:rPr>
              <w:t>CCC</w:t>
            </w:r>
          </w:p>
          <w:p w14:paraId="104E96E7" w14:textId="77777777" w:rsidR="00B51A18" w:rsidRPr="0069481E" w:rsidRDefault="00B51A18" w:rsidP="00A2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FFE546" w14:textId="77777777" w:rsidR="00B51A18" w:rsidRPr="0069481E" w:rsidRDefault="00B51A18" w:rsidP="00A2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0B819A" w14:textId="77777777" w:rsidR="00B51A18" w:rsidRPr="0069481E" w:rsidRDefault="00B51A18" w:rsidP="00A2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77BC3F" w14:textId="77777777" w:rsidR="00B51A18" w:rsidRPr="0069481E" w:rsidRDefault="00B51A18" w:rsidP="00A2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DABC9" w14:textId="77777777" w:rsidR="00B51A18" w:rsidRPr="0069481E" w:rsidRDefault="00B51A18" w:rsidP="00B51A18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1E">
              <w:rPr>
                <w:rFonts w:ascii="Times New Roman" w:hAnsi="Times New Roman"/>
                <w:sz w:val="20"/>
                <w:szCs w:val="20"/>
              </w:rPr>
              <w:t>b) Avaliação e manifestação dos pressupostos para aplicação da repactuação, especialmente:</w:t>
            </w:r>
          </w:p>
          <w:p w14:paraId="0533EAE8" w14:textId="77777777" w:rsidR="00B51A18" w:rsidRPr="0069481E" w:rsidRDefault="00B51A18" w:rsidP="00B51A18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1E">
              <w:rPr>
                <w:rFonts w:ascii="Times New Roman" w:hAnsi="Times New Roman"/>
                <w:sz w:val="20"/>
                <w:szCs w:val="20"/>
              </w:rPr>
              <w:t>b.1) identificar cláusula contratual de repactuação;</w:t>
            </w:r>
          </w:p>
          <w:p w14:paraId="33C77231" w14:textId="77777777" w:rsidR="00B51A18" w:rsidRPr="0069481E" w:rsidRDefault="00B51A18" w:rsidP="00B51A18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1E">
              <w:rPr>
                <w:rFonts w:ascii="Times New Roman" w:hAnsi="Times New Roman"/>
                <w:sz w:val="20"/>
                <w:szCs w:val="20"/>
              </w:rPr>
              <w:t>b.2) identificar interregno de 12 meses, a contar da assinatura do contrato ou da data da proposta apresentada ou da última data-base da repactuação, no que couber, conforme cláusula contratual;</w:t>
            </w:r>
          </w:p>
          <w:p w14:paraId="05748637" w14:textId="77777777" w:rsidR="00B51A18" w:rsidRPr="0069481E" w:rsidRDefault="00B51A18" w:rsidP="00B51A18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1E">
              <w:rPr>
                <w:rFonts w:ascii="Times New Roman" w:hAnsi="Times New Roman"/>
                <w:sz w:val="20"/>
                <w:szCs w:val="20"/>
              </w:rPr>
              <w:t>b.3) avaliar se não houve preclusão pelo pedido ocorrer antes de ser efetivada a prorrogação contratual ou se ficou resguardado esse direito no termo aditivo de prorrogação;</w:t>
            </w:r>
          </w:p>
          <w:p w14:paraId="624D993C" w14:textId="77777777" w:rsidR="00B51A18" w:rsidRPr="0069481E" w:rsidRDefault="00B51A18" w:rsidP="00B51A18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08E5C93" w14:textId="77777777" w:rsidR="002552C0" w:rsidRPr="0069481E" w:rsidRDefault="002552C0" w:rsidP="00B51A18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D16A4A" w14:textId="77777777" w:rsidR="002552C0" w:rsidRPr="0069481E" w:rsidRDefault="002552C0" w:rsidP="00B51A18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FC87E9" w14:textId="77777777" w:rsidR="00B51A18" w:rsidRPr="0069481E" w:rsidRDefault="00B51A18" w:rsidP="00B51A18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1E">
              <w:rPr>
                <w:rFonts w:ascii="Times New Roman" w:hAnsi="Times New Roman"/>
                <w:sz w:val="20"/>
                <w:szCs w:val="20"/>
              </w:rPr>
              <w:t>Obs.: É cabível repactuação após apresentação das propostas e antes da assinatura do contrato, quando</w:t>
            </w:r>
            <w:r w:rsidRPr="0069481E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Pr="0069481E">
              <w:rPr>
                <w:rFonts w:ascii="Times New Roman" w:hAnsi="Times New Roman"/>
                <w:sz w:val="20"/>
                <w:szCs w:val="20"/>
              </w:rPr>
              <w:t>sobrevier novo acordo, convenção ou dissídio coletivo.</w:t>
            </w:r>
          </w:p>
          <w:p w14:paraId="53F6CBD0" w14:textId="77777777" w:rsidR="00B51A18" w:rsidRPr="0069481E" w:rsidRDefault="00B51A18" w:rsidP="00B51A18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5C00E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Art. 69, III da Lei nº 13.303/16. Os critérios, a data-base e a periodicidade do reajustamento de preços são cláusulas necessárias nos contratos.</w:t>
            </w:r>
          </w:p>
          <w:p w14:paraId="17D5BC98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0CF15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Art. 148, II do RILC</w:t>
            </w:r>
          </w:p>
          <w:p w14:paraId="03055DDB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Art. 152 do RILC</w:t>
            </w:r>
          </w:p>
          <w:p w14:paraId="7FEE4C88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B0387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34834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35D6C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Art.153, II, do RILC</w:t>
            </w:r>
          </w:p>
        </w:tc>
        <w:tc>
          <w:tcPr>
            <w:tcW w:w="9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3E2C8" w14:textId="77777777" w:rsidR="00B51A18" w:rsidRPr="0069481E" w:rsidRDefault="00B51A18" w:rsidP="00A21C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3FF7BD" w14:textId="77777777" w:rsidR="00B51A18" w:rsidRPr="0069481E" w:rsidRDefault="00B51A18" w:rsidP="00A21C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81E" w:rsidRPr="0069481E" w14:paraId="09D9174B" w14:textId="77777777" w:rsidTr="00B51A18"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A20B30" w14:textId="77777777" w:rsidR="00B51A18" w:rsidRPr="0069481E" w:rsidRDefault="00B51A18" w:rsidP="00A2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481E">
              <w:rPr>
                <w:rFonts w:ascii="Times New Roman" w:eastAsia="Times New Roman" w:hAnsi="Times New Roman"/>
                <w:sz w:val="20"/>
                <w:szCs w:val="20"/>
              </w:rPr>
              <w:t>Planejamento</w:t>
            </w:r>
          </w:p>
        </w:tc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4107F" w14:textId="77777777" w:rsidR="00B51A18" w:rsidRPr="0069481E" w:rsidRDefault="00B51A18" w:rsidP="00B51A18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481E">
              <w:rPr>
                <w:rFonts w:ascii="Times New Roman" w:eastAsia="Times New Roman" w:hAnsi="Times New Roman"/>
                <w:sz w:val="20"/>
                <w:szCs w:val="20"/>
              </w:rPr>
              <w:t xml:space="preserve">c) Disponibilidade orçamentária e elaboração de planilha de cálculo. 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F3919" w14:textId="77777777" w:rsidR="00B51A18" w:rsidRPr="0069481E" w:rsidRDefault="003E7517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Art.</w:t>
            </w:r>
            <w:proofErr w:type="gramStart"/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10,V</w:t>
            </w:r>
            <w:proofErr w:type="gramEnd"/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, do RILC</w:t>
            </w:r>
          </w:p>
          <w:p w14:paraId="3949ACBB" w14:textId="32FC2949" w:rsidR="00971F86" w:rsidRPr="0069481E" w:rsidRDefault="00971F86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Art.8º do Decreto Estadual nº 2.121/2018.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45E8B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5BE7D1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69481E" w:rsidRPr="0069481E" w14:paraId="65EAC277" w14:textId="77777777" w:rsidTr="00B51A18"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5F4DF8" w14:textId="77777777" w:rsidR="00B51A18" w:rsidRPr="0069481E" w:rsidRDefault="00B51A18" w:rsidP="00A2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481E">
              <w:rPr>
                <w:rFonts w:ascii="Times New Roman" w:eastAsia="Times New Roman" w:hAnsi="Times New Roman"/>
                <w:sz w:val="20"/>
                <w:szCs w:val="20"/>
              </w:rPr>
              <w:t>Gestor do Contrato</w:t>
            </w:r>
          </w:p>
        </w:tc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F0600" w14:textId="77777777" w:rsidR="00B51A18" w:rsidRPr="0069481E" w:rsidRDefault="00B51A18" w:rsidP="00B51A18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1E">
              <w:rPr>
                <w:rFonts w:ascii="Times New Roman" w:eastAsia="Times New Roman" w:hAnsi="Times New Roman"/>
                <w:sz w:val="20"/>
                <w:szCs w:val="20"/>
              </w:rPr>
              <w:t>d) Manifestação sobre o pedido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5FED9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Art. 150 do RILC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EA44C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11CCCE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69481E" w:rsidRPr="0069481E" w14:paraId="78559802" w14:textId="77777777" w:rsidTr="00B51A18"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3341F1" w14:textId="77777777" w:rsidR="00B51A18" w:rsidRPr="0069481E" w:rsidRDefault="00B51A18" w:rsidP="00A2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481E">
              <w:rPr>
                <w:rFonts w:ascii="Times New Roman" w:eastAsia="Times New Roman" w:hAnsi="Times New Roman"/>
                <w:sz w:val="20"/>
                <w:szCs w:val="20"/>
              </w:rPr>
              <w:t>Diretor Presidente</w:t>
            </w:r>
          </w:p>
        </w:tc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5BE47" w14:textId="77777777" w:rsidR="00B51A18" w:rsidRPr="0069481E" w:rsidRDefault="00B51A18" w:rsidP="00B51A18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481E">
              <w:rPr>
                <w:rFonts w:ascii="Times New Roman" w:eastAsia="Times New Roman" w:hAnsi="Times New Roman"/>
                <w:sz w:val="20"/>
                <w:szCs w:val="20"/>
              </w:rPr>
              <w:t>e) Manifestação favorável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169DC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Art. 150 do RILC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6DC03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0336AE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81E" w:rsidRPr="0069481E" w14:paraId="00C82A61" w14:textId="77777777" w:rsidTr="00B51A18"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B58D06" w14:textId="77777777" w:rsidR="00B51A18" w:rsidRPr="0069481E" w:rsidRDefault="00B51A18" w:rsidP="00A21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481E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6931B" w14:textId="29A5FA01" w:rsidR="009307BF" w:rsidRPr="0069481E" w:rsidRDefault="00B51A18" w:rsidP="00B51A18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481E">
              <w:rPr>
                <w:rFonts w:ascii="Times New Roman" w:eastAsia="Times New Roman" w:hAnsi="Times New Roman"/>
                <w:sz w:val="20"/>
                <w:szCs w:val="20"/>
              </w:rPr>
              <w:t>f)</w:t>
            </w:r>
            <w:r w:rsidR="009307BF" w:rsidRPr="0069481E">
              <w:rPr>
                <w:rFonts w:ascii="Times New Roman" w:eastAsia="Times New Roman" w:hAnsi="Times New Roman"/>
                <w:sz w:val="20"/>
                <w:szCs w:val="20"/>
              </w:rPr>
              <w:t xml:space="preserve"> Avaliar a compatibilidade de aplicação do procedimento administrativo de re</w:t>
            </w:r>
            <w:r w:rsidR="00537909">
              <w:rPr>
                <w:rFonts w:ascii="Times New Roman" w:eastAsia="Times New Roman" w:hAnsi="Times New Roman"/>
                <w:sz w:val="20"/>
                <w:szCs w:val="20"/>
              </w:rPr>
              <w:t>pactuação</w:t>
            </w:r>
            <w:r w:rsidR="009307BF" w:rsidRPr="0069481E">
              <w:rPr>
                <w:rFonts w:ascii="Times New Roman" w:eastAsia="Times New Roman" w:hAnsi="Times New Roman"/>
                <w:sz w:val="20"/>
                <w:szCs w:val="20"/>
              </w:rPr>
              <w:t xml:space="preserve"> com o Parecer Jurídico Referencial.</w:t>
            </w:r>
          </w:p>
          <w:p w14:paraId="7DEFE23D" w14:textId="5E071C50" w:rsidR="00B51A18" w:rsidRPr="0069481E" w:rsidRDefault="009307BF" w:rsidP="00B51A18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481E">
              <w:rPr>
                <w:rFonts w:ascii="Times New Roman" w:eastAsia="Times New Roman" w:hAnsi="Times New Roman"/>
                <w:sz w:val="20"/>
                <w:szCs w:val="20"/>
              </w:rPr>
              <w:t>g)</w:t>
            </w:r>
            <w:r w:rsidR="00B51A18" w:rsidRPr="0069481E">
              <w:rPr>
                <w:rFonts w:ascii="Times New Roman" w:eastAsia="Times New Roman" w:hAnsi="Times New Roman"/>
                <w:sz w:val="20"/>
                <w:szCs w:val="20"/>
              </w:rPr>
              <w:t xml:space="preserve"> Elaboração de apostilamento, coleta de assinaturas, publicação (opcional) e juntada ao contrato.</w:t>
            </w:r>
          </w:p>
          <w:p w14:paraId="76C72DCD" w14:textId="1E78B8B5" w:rsidR="00B51A18" w:rsidRPr="0069481E" w:rsidRDefault="009307BF" w:rsidP="00B51A18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81E">
              <w:rPr>
                <w:rFonts w:ascii="Times New Roman" w:eastAsia="Times New Roman" w:hAnsi="Times New Roman"/>
                <w:sz w:val="20"/>
                <w:szCs w:val="20"/>
              </w:rPr>
              <w:t>h</w:t>
            </w:r>
            <w:r w:rsidR="00B51A18" w:rsidRPr="0069481E">
              <w:rPr>
                <w:rFonts w:ascii="Times New Roman" w:eastAsia="Times New Roman" w:hAnsi="Times New Roman"/>
                <w:sz w:val="20"/>
                <w:szCs w:val="20"/>
              </w:rPr>
              <w:t>) Renovação da Garantia proposta originalmente.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52CE7" w14:textId="26188611" w:rsidR="009307BF" w:rsidRPr="0069481E" w:rsidRDefault="009307BF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sz w:val="20"/>
                <w:szCs w:val="20"/>
              </w:rPr>
              <w:t xml:space="preserve">Art.7º, </w:t>
            </w:r>
            <w:proofErr w:type="spellStart"/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p.u</w:t>
            </w:r>
            <w:proofErr w:type="spellEnd"/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, do RILC</w:t>
            </w:r>
          </w:p>
          <w:p w14:paraId="34D96792" w14:textId="77777777" w:rsidR="009307BF" w:rsidRPr="0069481E" w:rsidRDefault="009307BF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50430" w14:textId="15DC05DB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Art. 150, §3º do RILC</w:t>
            </w:r>
          </w:p>
          <w:p w14:paraId="5D7EEB12" w14:textId="77777777" w:rsidR="00490803" w:rsidRPr="0069481E" w:rsidRDefault="00490803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F9243" w14:textId="690D012E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1E">
              <w:rPr>
                <w:rFonts w:ascii="Times New Roman" w:hAnsi="Times New Roman" w:cs="Times New Roman"/>
                <w:sz w:val="20"/>
                <w:szCs w:val="20"/>
              </w:rPr>
              <w:t>Art. 139, do RILC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AC15F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939B8" w14:textId="77777777" w:rsidR="00B51A18" w:rsidRPr="0069481E" w:rsidRDefault="00B51A18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113AE8" w14:textId="324188DA" w:rsidR="00E65D98" w:rsidRPr="00952526" w:rsidRDefault="00952526" w:rsidP="00515C6C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sectPr w:rsidR="00E65D98" w:rsidRPr="00952526" w:rsidSect="009307BF">
      <w:headerReference w:type="default" r:id="rId8"/>
      <w:footerReference w:type="default" r:id="rId9"/>
      <w:pgSz w:w="11906" w:h="16838"/>
      <w:pgMar w:top="1417" w:right="1274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7796A" w14:textId="77777777" w:rsidR="00F51874" w:rsidRDefault="00F51874" w:rsidP="003F1859">
      <w:pPr>
        <w:spacing w:after="0" w:line="240" w:lineRule="auto"/>
      </w:pPr>
      <w:r>
        <w:separator/>
      </w:r>
    </w:p>
  </w:endnote>
  <w:endnote w:type="continuationSeparator" w:id="0">
    <w:p w14:paraId="744B04FB" w14:textId="77777777" w:rsidR="00F51874" w:rsidRDefault="00F51874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385777391" name="Imagem 385777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312F" w14:textId="77777777" w:rsidR="00F51874" w:rsidRDefault="00F51874" w:rsidP="003F1859">
      <w:pPr>
        <w:spacing w:after="0" w:line="240" w:lineRule="auto"/>
      </w:pPr>
      <w:r>
        <w:separator/>
      </w:r>
    </w:p>
  </w:footnote>
  <w:footnote w:type="continuationSeparator" w:id="0">
    <w:p w14:paraId="7ECBB887" w14:textId="77777777" w:rsidR="00F51874" w:rsidRDefault="00F51874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1316783882" name="Imagem 1316783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B30D5"/>
    <w:multiLevelType w:val="hybridMultilevel"/>
    <w:tmpl w:val="61683798"/>
    <w:lvl w:ilvl="0" w:tplc="B7166A38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 w15:restartNumberingAfterBreak="0">
    <w:nsid w:val="50D004B1"/>
    <w:multiLevelType w:val="hybridMultilevel"/>
    <w:tmpl w:val="58368758"/>
    <w:lvl w:ilvl="0" w:tplc="AA52983A">
      <w:start w:val="1"/>
      <w:numFmt w:val="lowerRoman"/>
      <w:lvlText w:val="%1)"/>
      <w:lvlJc w:val="left"/>
      <w:pPr>
        <w:ind w:left="10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2" w:hanging="360"/>
      </w:pPr>
    </w:lvl>
    <w:lvl w:ilvl="2" w:tplc="0416001B" w:tentative="1">
      <w:start w:val="1"/>
      <w:numFmt w:val="lowerRoman"/>
      <w:lvlText w:val="%3."/>
      <w:lvlJc w:val="right"/>
      <w:pPr>
        <w:ind w:left="2112" w:hanging="180"/>
      </w:pPr>
    </w:lvl>
    <w:lvl w:ilvl="3" w:tplc="0416000F" w:tentative="1">
      <w:start w:val="1"/>
      <w:numFmt w:val="decimal"/>
      <w:lvlText w:val="%4."/>
      <w:lvlJc w:val="left"/>
      <w:pPr>
        <w:ind w:left="2832" w:hanging="360"/>
      </w:pPr>
    </w:lvl>
    <w:lvl w:ilvl="4" w:tplc="04160019" w:tentative="1">
      <w:start w:val="1"/>
      <w:numFmt w:val="lowerLetter"/>
      <w:lvlText w:val="%5."/>
      <w:lvlJc w:val="left"/>
      <w:pPr>
        <w:ind w:left="3552" w:hanging="360"/>
      </w:pPr>
    </w:lvl>
    <w:lvl w:ilvl="5" w:tplc="0416001B" w:tentative="1">
      <w:start w:val="1"/>
      <w:numFmt w:val="lowerRoman"/>
      <w:lvlText w:val="%6."/>
      <w:lvlJc w:val="right"/>
      <w:pPr>
        <w:ind w:left="4272" w:hanging="180"/>
      </w:pPr>
    </w:lvl>
    <w:lvl w:ilvl="6" w:tplc="0416000F" w:tentative="1">
      <w:start w:val="1"/>
      <w:numFmt w:val="decimal"/>
      <w:lvlText w:val="%7."/>
      <w:lvlJc w:val="left"/>
      <w:pPr>
        <w:ind w:left="4992" w:hanging="360"/>
      </w:pPr>
    </w:lvl>
    <w:lvl w:ilvl="7" w:tplc="04160019" w:tentative="1">
      <w:start w:val="1"/>
      <w:numFmt w:val="lowerLetter"/>
      <w:lvlText w:val="%8."/>
      <w:lvlJc w:val="left"/>
      <w:pPr>
        <w:ind w:left="5712" w:hanging="360"/>
      </w:pPr>
    </w:lvl>
    <w:lvl w:ilvl="8" w:tplc="0416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993602598">
    <w:abstractNumId w:val="0"/>
  </w:num>
  <w:num w:numId="2" w16cid:durableId="104066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804F8"/>
    <w:rsid w:val="000A51F1"/>
    <w:rsid w:val="000D0D74"/>
    <w:rsid w:val="000D4900"/>
    <w:rsid w:val="00165239"/>
    <w:rsid w:val="00173A80"/>
    <w:rsid w:val="001F7D5D"/>
    <w:rsid w:val="0022555B"/>
    <w:rsid w:val="00252D89"/>
    <w:rsid w:val="002552C0"/>
    <w:rsid w:val="0025796E"/>
    <w:rsid w:val="0027323A"/>
    <w:rsid w:val="00277D00"/>
    <w:rsid w:val="002A465A"/>
    <w:rsid w:val="002B0F6E"/>
    <w:rsid w:val="00315735"/>
    <w:rsid w:val="00370731"/>
    <w:rsid w:val="003801B2"/>
    <w:rsid w:val="003821A4"/>
    <w:rsid w:val="003D3298"/>
    <w:rsid w:val="003E7517"/>
    <w:rsid w:val="003F1859"/>
    <w:rsid w:val="00427BD4"/>
    <w:rsid w:val="004870B4"/>
    <w:rsid w:val="00490803"/>
    <w:rsid w:val="004A0E61"/>
    <w:rsid w:val="005019A7"/>
    <w:rsid w:val="00515C6C"/>
    <w:rsid w:val="00523B16"/>
    <w:rsid w:val="00526BB5"/>
    <w:rsid w:val="00537909"/>
    <w:rsid w:val="00550D40"/>
    <w:rsid w:val="0058333D"/>
    <w:rsid w:val="005B260D"/>
    <w:rsid w:val="005C075B"/>
    <w:rsid w:val="00613C14"/>
    <w:rsid w:val="00627417"/>
    <w:rsid w:val="006759BD"/>
    <w:rsid w:val="0067684B"/>
    <w:rsid w:val="0069481E"/>
    <w:rsid w:val="006B6969"/>
    <w:rsid w:val="006C206C"/>
    <w:rsid w:val="006E7EB8"/>
    <w:rsid w:val="00715563"/>
    <w:rsid w:val="00867160"/>
    <w:rsid w:val="008943A6"/>
    <w:rsid w:val="008F5352"/>
    <w:rsid w:val="009307BF"/>
    <w:rsid w:val="00952526"/>
    <w:rsid w:val="00952E7F"/>
    <w:rsid w:val="00953BE5"/>
    <w:rsid w:val="00971F86"/>
    <w:rsid w:val="009924FB"/>
    <w:rsid w:val="009C2C87"/>
    <w:rsid w:val="009D1222"/>
    <w:rsid w:val="00A02C02"/>
    <w:rsid w:val="00A168AC"/>
    <w:rsid w:val="00A86B48"/>
    <w:rsid w:val="00AB094D"/>
    <w:rsid w:val="00AC7604"/>
    <w:rsid w:val="00B00D98"/>
    <w:rsid w:val="00B4298A"/>
    <w:rsid w:val="00B51A18"/>
    <w:rsid w:val="00C10667"/>
    <w:rsid w:val="00C16127"/>
    <w:rsid w:val="00C424AF"/>
    <w:rsid w:val="00C57042"/>
    <w:rsid w:val="00C62483"/>
    <w:rsid w:val="00CA5B0B"/>
    <w:rsid w:val="00CA6CD7"/>
    <w:rsid w:val="00D003D0"/>
    <w:rsid w:val="00D406F4"/>
    <w:rsid w:val="00DA551B"/>
    <w:rsid w:val="00DC036E"/>
    <w:rsid w:val="00DE72D1"/>
    <w:rsid w:val="00DF07EE"/>
    <w:rsid w:val="00DF781B"/>
    <w:rsid w:val="00E56527"/>
    <w:rsid w:val="00E61A0F"/>
    <w:rsid w:val="00E65D98"/>
    <w:rsid w:val="00E746C8"/>
    <w:rsid w:val="00E97E42"/>
    <w:rsid w:val="00EA44CA"/>
    <w:rsid w:val="00EF66F6"/>
    <w:rsid w:val="00F05A1C"/>
    <w:rsid w:val="00F51874"/>
    <w:rsid w:val="00F77524"/>
    <w:rsid w:val="00F9314A"/>
    <w:rsid w:val="00F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AAD9-D0DE-4440-BF45-A3EF1796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22</cp:revision>
  <cp:lastPrinted>2023-03-14T20:12:00Z</cp:lastPrinted>
  <dcterms:created xsi:type="dcterms:W3CDTF">2023-04-24T12:03:00Z</dcterms:created>
  <dcterms:modified xsi:type="dcterms:W3CDTF">2025-04-25T16:59:00Z</dcterms:modified>
</cp:coreProperties>
</file>