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8669" w14:textId="77777777" w:rsidR="00173A80" w:rsidRPr="0028719F" w:rsidRDefault="00173A80" w:rsidP="007F0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19F">
        <w:rPr>
          <w:rFonts w:ascii="Times New Roman" w:hAnsi="Times New Roman"/>
          <w:b/>
          <w:sz w:val="24"/>
          <w:szCs w:val="24"/>
        </w:rPr>
        <w:t>CHECK-LIST</w:t>
      </w:r>
    </w:p>
    <w:p w14:paraId="29C65F2F" w14:textId="77777777" w:rsidR="00173A80" w:rsidRPr="0028719F" w:rsidRDefault="00173A80" w:rsidP="007F0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19F">
        <w:rPr>
          <w:rFonts w:ascii="Times New Roman" w:hAnsi="Times New Roman"/>
          <w:b/>
          <w:sz w:val="24"/>
          <w:szCs w:val="24"/>
        </w:rPr>
        <w:t>PREGÃO E PROCEDIMENTO DE LICITAÇÃO</w:t>
      </w:r>
    </w:p>
    <w:p w14:paraId="3A3E5D6D" w14:textId="77777777" w:rsidR="00173A80" w:rsidRPr="0028719F" w:rsidRDefault="00173A80" w:rsidP="0017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28719F" w:rsidRPr="0028719F" w14:paraId="458D585E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92DFCA" w14:textId="77777777" w:rsidR="00173A80" w:rsidRPr="0028719F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FCE8" w14:textId="77777777" w:rsidR="00173A80" w:rsidRPr="0028719F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636C9" w14:textId="77777777" w:rsidR="00173A80" w:rsidRPr="0028719F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08315" w14:textId="77777777" w:rsidR="00173A80" w:rsidRPr="0028719F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109169BD" w14:textId="77777777" w:rsidR="00173A80" w:rsidRPr="0028719F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23879" w14:textId="77777777" w:rsidR="00173A80" w:rsidRPr="0028719F" w:rsidRDefault="00173A80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28719F" w:rsidRPr="0028719F" w14:paraId="1158782A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83E2E4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42F61" w14:textId="7412C3EF" w:rsidR="00173A80" w:rsidRPr="0028719F" w:rsidRDefault="00D7593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>a) Ofício</w:t>
            </w:r>
            <w:r w:rsidR="00173A80" w:rsidRPr="0028719F">
              <w:rPr>
                <w:rFonts w:ascii="Times New Roman" w:eastAsia="Times New Roman" w:hAnsi="Times New Roman"/>
                <w:sz w:val="20"/>
                <w:szCs w:val="20"/>
              </w:rPr>
              <w:t xml:space="preserve"> com Termo de Referência, contendo, minimamente:</w:t>
            </w:r>
          </w:p>
          <w:p w14:paraId="16AF9029" w14:textId="77777777" w:rsidR="00A9467E" w:rsidRPr="0028719F" w:rsidRDefault="00A9467E" w:rsidP="00A94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683A2C1D" w14:textId="77777777" w:rsidR="00A9467E" w:rsidRPr="0028719F" w:rsidRDefault="00A9467E" w:rsidP="00A94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1ABB4FB8" w14:textId="77777777" w:rsidR="00A9467E" w:rsidRPr="0028719F" w:rsidRDefault="00A9467E" w:rsidP="00A94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1EEE1100" w14:textId="77777777" w:rsidR="00A9467E" w:rsidRPr="0028719F" w:rsidRDefault="00A9467E" w:rsidP="00A94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2E0EE798" w14:textId="77777777" w:rsidR="00A9467E" w:rsidRPr="0028719F" w:rsidRDefault="00A9467E" w:rsidP="00A94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0CD78DB6" w14:textId="77777777" w:rsidR="00A9467E" w:rsidRPr="0028719F" w:rsidRDefault="00A9467E" w:rsidP="00A94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a.6) especificação da garantia exigida e das condições de manutenção e assistência técnica, quando for o caso.</w:t>
            </w:r>
          </w:p>
          <w:p w14:paraId="20203574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AF5964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b) No caso de obras, além dos requisitos acima, juntar Projeto Básico com memorial descritivo, especificações técnicas, planilha quantitativa, cronograma de execução, planta baixa, </w:t>
            </w:r>
            <w:proofErr w:type="spellStart"/>
            <w:r w:rsidRPr="0028719F">
              <w:rPr>
                <w:rFonts w:ascii="Times New Roman" w:hAnsi="Times New Roman"/>
                <w:sz w:val="20"/>
                <w:szCs w:val="20"/>
              </w:rPr>
              <w:t>ART’s</w:t>
            </w:r>
            <w:proofErr w:type="spellEnd"/>
            <w:r w:rsidRPr="0028719F">
              <w:rPr>
                <w:rFonts w:ascii="Times New Roman" w:hAnsi="Times New Roman"/>
                <w:sz w:val="20"/>
                <w:szCs w:val="20"/>
              </w:rPr>
              <w:t>, licença ambiental e/ou outorga de recursos hídricos, comprovação de dominialidade ou posse, e matriz de risco, no caso de contratações integradas e semi-integradas.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8A85F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sz w:val="20"/>
                <w:szCs w:val="20"/>
              </w:rPr>
              <w:t xml:space="preserve">Art. 10 </w:t>
            </w:r>
            <w:r w:rsidR="001E5C3A" w:rsidRPr="0028719F">
              <w:rPr>
                <w:rFonts w:ascii="Times New Roman" w:hAnsi="Times New Roman" w:cs="Times New Roman"/>
                <w:sz w:val="20"/>
                <w:szCs w:val="20"/>
              </w:rPr>
              <w:t xml:space="preserve">e Art.10-A </w:t>
            </w:r>
            <w:r w:rsidRPr="0028719F">
              <w:rPr>
                <w:rFonts w:ascii="Times New Roman" w:hAnsi="Times New Roman" w:cs="Times New Roman"/>
                <w:sz w:val="20"/>
                <w:szCs w:val="20"/>
              </w:rPr>
              <w:t>do RILC</w:t>
            </w:r>
            <w:r w:rsidR="001E5C3A" w:rsidRPr="002871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48E874" w14:textId="77777777" w:rsidR="001E5C3A" w:rsidRPr="0028719F" w:rsidRDefault="001E5C3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sz w:val="20"/>
                <w:szCs w:val="20"/>
              </w:rPr>
              <w:t>Art.68-A.</w:t>
            </w:r>
            <w:r w:rsidR="00B97307" w:rsidRPr="0028719F">
              <w:rPr>
                <w:rFonts w:ascii="Times New Roman" w:hAnsi="Times New Roman" w:cs="Times New Roman"/>
                <w:sz w:val="20"/>
                <w:szCs w:val="20"/>
              </w:rPr>
              <w:t xml:space="preserve"> do RILC</w:t>
            </w:r>
          </w:p>
          <w:p w14:paraId="32B393B6" w14:textId="77777777" w:rsidR="00B97307" w:rsidRPr="0028719F" w:rsidRDefault="00B97307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2FC65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13373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5A238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4A68B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406CE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89955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46E4F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C42F2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7970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21B6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B07B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5D8CA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77EF0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8EE09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5361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EB66B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51848" w14:textId="49602C67" w:rsidR="00B97307" w:rsidRPr="0028719F" w:rsidRDefault="00B97307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sz w:val="20"/>
                <w:szCs w:val="20"/>
              </w:rPr>
              <w:t>Art.5º do Decreto Estadual nº2.121/2018.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182E1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6F456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28719F" w:rsidRPr="0028719F" w14:paraId="5BD67567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68C79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7ADB0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sz w:val="20"/>
                <w:szCs w:val="20"/>
              </w:rPr>
              <w:t xml:space="preserve">b) Definição do preço estimado. </w:t>
            </w:r>
          </w:p>
          <w:p w14:paraId="30DF0777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2E217D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b.1) Mapa com no mínimo 3 (três) preços sendo, no mínimo, 1 (um) preço registrado no SIMAS/PNCP/Similar, e os demais extraídos de pesquisa mercadológica diversa. </w:t>
            </w:r>
          </w:p>
          <w:p w14:paraId="3FC7C0A1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35C304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b.2) Se não for possível, justificativa com base em valores de contratações similares, por meio da apresentação de notas fiscais emitidas para outros contratantes, públicos e/ou privados, no período de até 1 (um) ano anterior à data da contratação pela Administração. inviabilidade. Ou, excepcionalmente, por objetos semelhantes de mesma natureza, </w:t>
            </w:r>
            <w:r w:rsidRPr="002871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devendo apresentar especificações técnicas que demonstrem similaridade com o objeto pretendido.</w:t>
            </w:r>
          </w:p>
          <w:p w14:paraId="42876B30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27D84B" w14:textId="62179B44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b.3) No caso de obras, o custo global, com composição analítica do BDI e encargos sociais, de obras e serviços de engenharia será obtido a partir do SINAPI; se inexistente, </w:t>
            </w:r>
            <w:r w:rsidR="00D843EA" w:rsidRPr="002871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aplicar subsidiariamente, </w:t>
            </w:r>
            <w:r w:rsidRPr="0028719F">
              <w:rPr>
                <w:rFonts w:ascii="Times New Roman" w:hAnsi="Times New Roman" w:cs="Times New Roman"/>
                <w:bCs/>
                <w:sz w:val="20"/>
                <w:szCs w:val="20"/>
              </w:rPr>
              <w:t>SEDOP ou SICRO, justificadamente.</w:t>
            </w:r>
          </w:p>
          <w:p w14:paraId="73A19680" w14:textId="77777777" w:rsidR="00173A80" w:rsidRPr="0028719F" w:rsidRDefault="00173A80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ED682" w14:textId="77777777" w:rsidR="00173A80" w:rsidRPr="0028719F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lastRenderedPageBreak/>
              <w:t>Art. 1º, §2º do Decreto Estadual nº 2.734/22.</w:t>
            </w:r>
          </w:p>
          <w:p w14:paraId="4707EF66" w14:textId="77777777" w:rsidR="00173A80" w:rsidRPr="0028719F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3401A0" w14:textId="33C89DD3" w:rsidR="001E5C3A" w:rsidRPr="0028719F" w:rsidRDefault="001E5C3A" w:rsidP="001E5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Art. 5º do Decreto Estadual nº 2.734/22.</w:t>
            </w:r>
          </w:p>
          <w:p w14:paraId="16780269" w14:textId="77777777" w:rsidR="00173A80" w:rsidRPr="0028719F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012E45" w14:textId="77777777" w:rsidR="00173A80" w:rsidRPr="0028719F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A2968C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F06775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58FC31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433BE3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E48C99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29D24A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CAE359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EB3F13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C81CF5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1D4F6D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FEE93E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78193A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BE50A5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367FB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321640" w14:textId="77777777" w:rsidR="00B750C7" w:rsidRPr="0028719F" w:rsidRDefault="00B750C7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58C26A" w14:textId="77777777" w:rsidR="00173A80" w:rsidRPr="0028719F" w:rsidRDefault="00173A80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Art. 4º do Decreto Estadual nº 2.121/18</w:t>
            </w:r>
          </w:p>
          <w:p w14:paraId="0D2742F0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FB047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A6B62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19F" w:rsidRPr="0028719F" w14:paraId="5459E600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62D259" w14:textId="46A128AB" w:rsidR="00173A80" w:rsidRPr="0028719F" w:rsidRDefault="009B627D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C89AE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bCs/>
                <w:sz w:val="20"/>
                <w:szCs w:val="20"/>
              </w:rPr>
              <w:t>c) Atesto da disponibilidade orçamentária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B7F6D" w14:textId="77777777" w:rsidR="00173A80" w:rsidRPr="0028719F" w:rsidRDefault="00425707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9F">
              <w:rPr>
                <w:rFonts w:ascii="Times New Roman" w:hAnsi="Times New Roman"/>
                <w:bCs/>
                <w:sz w:val="20"/>
                <w:szCs w:val="20"/>
              </w:rPr>
              <w:t>Art.10,</w:t>
            </w:r>
            <w:r w:rsidR="006D2DF3" w:rsidRPr="002871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8719F">
              <w:rPr>
                <w:rFonts w:ascii="Times New Roman" w:hAnsi="Times New Roman"/>
                <w:bCs/>
                <w:sz w:val="20"/>
                <w:szCs w:val="20"/>
              </w:rPr>
              <w:t>V, do RILC</w:t>
            </w:r>
          </w:p>
          <w:p w14:paraId="3EAAC0E3" w14:textId="78CB94BF" w:rsidR="006D2DF3" w:rsidRPr="0028719F" w:rsidRDefault="006D2DF3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694CA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6D86E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19F" w:rsidRPr="0028719F" w14:paraId="034AA8F9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D97986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7D643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d) Autorização superior pela realização da licitação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36DE0" w14:textId="112F9445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Art. </w:t>
            </w:r>
            <w:r w:rsidR="00B97307"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28</w:t>
            </w:r>
            <w:r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B2AA7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0214F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28719F" w:rsidRPr="0028719F" w14:paraId="3148DB2D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4100B1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CPL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474E5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e) Portaria da Comissão ou dos Pregoeiros;</w:t>
            </w:r>
          </w:p>
          <w:p w14:paraId="75C569ED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7DA94D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f) Edital de Licitação/Pregão, contendo, minimamente:</w:t>
            </w:r>
          </w:p>
          <w:p w14:paraId="48F23334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f.1) Preâmbulo com a) número de ordem em série anual; b) nome da repartição interessada e de seu setor; c) modalidade; d) regime de execução e tipo da licitação; e) local, dia e hora para recebimento da documentação e proposta, bem como para início da abertura dos envelopes, se presencial; e f) legislação aplicável à contratação;</w:t>
            </w:r>
          </w:p>
          <w:p w14:paraId="2275D1C4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f.2) Indicação do objeto a ser contratado com indicação expressa à observância das especificações previstas no Termo de Referência ou Projeto Básico;</w:t>
            </w:r>
          </w:p>
          <w:p w14:paraId="340E63AC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f.3) As condições de participação no processo licitatório, dentre outras, a forma de credenciamento dos licitantes, os critérios, as proibições e a possibilidade ou não da participação de cooperativas, bem como as declarações a serem prestadas;</w:t>
            </w:r>
          </w:p>
          <w:p w14:paraId="0EBFE2C7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f.4) Obrigatoriedade de apresentação de Declarações do art. 13, IV do RILC;</w:t>
            </w:r>
          </w:p>
          <w:p w14:paraId="25759EE5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f.5) Nas exigências de formulação das propostas deverão constar a forma, o local, a data e a hora de sua apresentação, bem como a validade e as demais condições de julgamento </w:t>
            </w:r>
            <w:r w:rsidRPr="0028719F">
              <w:rPr>
                <w:rFonts w:ascii="Times New Roman" w:hAnsi="Times New Roman"/>
                <w:sz w:val="20"/>
                <w:szCs w:val="20"/>
              </w:rPr>
              <w:lastRenderedPageBreak/>
              <w:t>previstas no Termo de Referência ou Projeto Básico;</w:t>
            </w:r>
          </w:p>
          <w:p w14:paraId="1BC2BAE4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f.6) Hipóteses de desclassificação das propostas, que devem seguir os termos do art. 13, IX e §1º do RILC;</w:t>
            </w:r>
          </w:p>
          <w:p w14:paraId="73C66CDB" w14:textId="0DCA89B7" w:rsidR="00173A80" w:rsidRPr="0028719F" w:rsidRDefault="00173A80" w:rsidP="00D054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f.7) Condições de regularidade fiscal, trabalhista, previdenciária e de comprovação da capacidade econômica e financeira, e habilitação técnica, nos termos do art. 13, X e XI do RILC.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AF377" w14:textId="5AD2BABF" w:rsidR="00173A80" w:rsidRPr="0028719F" w:rsidRDefault="00B750C7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Art.12 do RILC.</w:t>
            </w:r>
          </w:p>
          <w:p w14:paraId="3C6AD0E8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D225B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BE13E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CB561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96365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1B223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hAnsi="Times New Roman" w:cs="Times New Roman"/>
                <w:sz w:val="20"/>
                <w:szCs w:val="20"/>
              </w:rPr>
              <w:t>Art. 13 do RILC</w:t>
            </w:r>
          </w:p>
          <w:p w14:paraId="54C83922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84156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42592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F6786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A130D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74266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8D9AB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B00F5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B5EFB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FA1A4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90722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BCB6F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77E6D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C666C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A3344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D65DA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AF034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CB20D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595E4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13283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0F51F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00ED8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FC53D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18BD8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E49B5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E2E35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8DEBA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67EA7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79AF4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66E39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5213F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8CC14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61B95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A9F83" w14:textId="77777777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6E106" w14:textId="603F91C0" w:rsidR="00B95062" w:rsidRPr="0028719F" w:rsidRDefault="00B95062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Art.59-C 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37A06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CFFA9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28719F" w:rsidRPr="0028719F" w14:paraId="506A526C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02C322" w14:textId="18D8288C" w:rsidR="0094079B" w:rsidRPr="0028719F" w:rsidRDefault="0094079B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C653C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>g) Minuta do Contrato, contendo, minimamente:</w:t>
            </w:r>
          </w:p>
          <w:p w14:paraId="29D6B974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g.1) o objeto e seus elementos característicos; </w:t>
            </w:r>
          </w:p>
          <w:p w14:paraId="590DBF80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g.2) o regime de execução ou a forma de fornecimento; </w:t>
            </w:r>
          </w:p>
          <w:p w14:paraId="4CBFF77D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g.3) o preço e as condições de pagamento, os critérios, a data-base e a periodicidade do reajustamento de preços, conforme o caso; </w:t>
            </w:r>
          </w:p>
          <w:p w14:paraId="6B4B72B6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g.4) os prazos de início de cada etapa de execução, de conclusão, de entrega, de observação, quando for o caso, e de recebimento; </w:t>
            </w:r>
          </w:p>
          <w:p w14:paraId="71939666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g.5) as garantias oferecidas para assegurar a plena execução do objeto contratual, quando exigidas; </w:t>
            </w:r>
          </w:p>
          <w:p w14:paraId="2F2ED636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g.6) os direitos e as responsabilidades das partes, as tipificações das infrações e as respectivas penalidades e valores das multas; </w:t>
            </w:r>
          </w:p>
          <w:p w14:paraId="55A31FED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g.7) os casos de rescisão do contrato e os mecanismos para alteração de seus termos; </w:t>
            </w:r>
          </w:p>
          <w:p w14:paraId="78C5A37B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g.8) a vinculação ao instrumento convocatório da respectiva licitação ou ao termo que a dispensou ou não a exigiu, bem como ao lance ou proposta do licitante vencedor; </w:t>
            </w:r>
          </w:p>
          <w:p w14:paraId="79214AD4" w14:textId="7777777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g.9) a obrigação do contratado de manter, durante a execução do contrato, em compatibilidade com as obrigações por ele assumidas, as condições de habilitação e qualificação exigidas no curso do procedimento licitatório; </w:t>
            </w:r>
          </w:p>
          <w:p w14:paraId="4404C033" w14:textId="05617567" w:rsidR="0094079B" w:rsidRPr="0028719F" w:rsidRDefault="0094079B" w:rsidP="009407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hAnsi="Times New Roman"/>
                <w:sz w:val="20"/>
                <w:szCs w:val="20"/>
              </w:rPr>
              <w:t xml:space="preserve">g.10) a matriz de riscos, no caso de contratação integrada ou </w:t>
            </w:r>
            <w:proofErr w:type="spellStart"/>
            <w:r w:rsidRPr="0028719F">
              <w:rPr>
                <w:rFonts w:ascii="Times New Roman" w:hAnsi="Times New Roman"/>
                <w:sz w:val="20"/>
                <w:szCs w:val="20"/>
              </w:rPr>
              <w:t>semi-integrada</w:t>
            </w:r>
            <w:proofErr w:type="spellEnd"/>
            <w:r w:rsidRPr="002871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D85DD" w14:textId="77777777" w:rsidR="0094079B" w:rsidRPr="0028719F" w:rsidRDefault="0094079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69, incisos da Lei nº13.303/16</w:t>
            </w:r>
          </w:p>
          <w:p w14:paraId="7A288B1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D8777C3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618E97B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B77D0BE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EF5DB69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9482AC6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BDE121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C672AE4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F512845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080257A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BB6279A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D9B1DB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97F4C64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B8F5B73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61F4A6C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1F14BE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6720752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7CED54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0A22A5A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65F0465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00DCE76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B423898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D3AAB4F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82C346A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012B8F2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F32DAC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D0286A7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9952EBA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E248FF3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2C9C8EE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CCBA129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5076B004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BBF9F53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4409E48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CC92D8C" w14:textId="77777777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119D64F1" w14:textId="4161E036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Art.83 do RILC</w:t>
            </w:r>
          </w:p>
          <w:p w14:paraId="054E3DFF" w14:textId="7D39C000" w:rsidR="006C7AC6" w:rsidRPr="0028719F" w:rsidRDefault="006C7AC6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D0E78" w14:textId="77777777" w:rsidR="0094079B" w:rsidRPr="0028719F" w:rsidRDefault="0094079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10D939" w14:textId="77777777" w:rsidR="0094079B" w:rsidRPr="0028719F" w:rsidRDefault="0094079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19F" w:rsidRPr="0028719F" w14:paraId="5621CBA8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0D0C96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8BC05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>h)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1EA61" w14:textId="7A3036FD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</w:t>
            </w:r>
            <w:r w:rsidR="00C07049"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</w:t>
            </w:r>
            <w:r w:rsidR="00C07049" w:rsidRPr="0028719F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9478E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AF4E6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19F" w:rsidRPr="0028719F" w14:paraId="59D8F913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8EDD65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>CPL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06514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>i) Publicação do edital e realização do certame e, ao final, adjudicação e homologação do resultado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26DA1" w14:textId="0D443195" w:rsidR="00173A80" w:rsidRPr="0028719F" w:rsidRDefault="00ED24DD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9F">
              <w:rPr>
                <w:rFonts w:ascii="Times New Roman" w:hAnsi="Times New Roman"/>
                <w:bCs/>
                <w:sz w:val="20"/>
                <w:szCs w:val="20"/>
              </w:rPr>
              <w:t>Art.68-D do RILC.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4B0A1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8BC9E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173A80" w:rsidRPr="0028719F" w14:paraId="0123F51A" w14:textId="77777777" w:rsidTr="00546C87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D83B85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0538E" w14:textId="77777777" w:rsidR="00173A80" w:rsidRPr="0028719F" w:rsidRDefault="00173A80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19F">
              <w:rPr>
                <w:rFonts w:ascii="Times New Roman" w:eastAsia="Times New Roman" w:hAnsi="Times New Roman"/>
                <w:sz w:val="20"/>
                <w:szCs w:val="20"/>
              </w:rPr>
              <w:t xml:space="preserve">j) </w:t>
            </w:r>
            <w:r w:rsidRPr="0028719F">
              <w:rPr>
                <w:rFonts w:ascii="Times New Roman" w:hAnsi="Times New Roman"/>
                <w:bCs/>
                <w:sz w:val="20"/>
                <w:szCs w:val="20"/>
              </w:rPr>
              <w:t>Colher assinaturas e realizar a publicação do termo de dispensa/ratificação e do extrato na imprensa oficial, no prazo de 10 (dez) dias, a contar de sua assinatura,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23A56" w14:textId="77777777" w:rsidR="00173A80" w:rsidRPr="0028719F" w:rsidRDefault="00173A80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19F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08C4E796" w14:textId="5DF6076B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28719F">
              <w:rPr>
                <w:rFonts w:ascii="Times New Roman" w:hAnsi="Times New Roman" w:cs="Times New Roman"/>
                <w:bCs/>
                <w:sz w:val="20"/>
                <w:szCs w:val="20"/>
              </w:rPr>
              <w:t>Art.130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5202A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FA75A" w14:textId="77777777" w:rsidR="00173A80" w:rsidRPr="0028719F" w:rsidRDefault="00173A80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616EC394" w14:textId="77777777" w:rsidR="00546C87" w:rsidRPr="00952526" w:rsidRDefault="00546C87" w:rsidP="00546C87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5B7E8BE8" w14:textId="77777777" w:rsidR="00173A80" w:rsidRPr="0028719F" w:rsidRDefault="00173A80" w:rsidP="00173A80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20CA3C98" w14:textId="77777777" w:rsidR="00173A80" w:rsidRPr="0028719F" w:rsidRDefault="00173A80" w:rsidP="00173A80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3F113AE8" w14:textId="77777777" w:rsidR="00E65D98" w:rsidRPr="0028719F" w:rsidRDefault="00E65D98" w:rsidP="0067684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65D98" w:rsidRPr="0028719F" w:rsidSect="007F0BF4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8C34" w14:textId="77777777" w:rsidR="00CC3E1C" w:rsidRDefault="00CC3E1C" w:rsidP="003F1859">
      <w:pPr>
        <w:spacing w:after="0" w:line="240" w:lineRule="auto"/>
      </w:pPr>
      <w:r>
        <w:separator/>
      </w:r>
    </w:p>
  </w:endnote>
  <w:endnote w:type="continuationSeparator" w:id="0">
    <w:p w14:paraId="78148A4C" w14:textId="77777777" w:rsidR="00CC3E1C" w:rsidRDefault="00CC3E1C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962528052" name="Imagem 1962528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4CC5" w14:textId="77777777" w:rsidR="00CC3E1C" w:rsidRDefault="00CC3E1C" w:rsidP="003F1859">
      <w:pPr>
        <w:spacing w:after="0" w:line="240" w:lineRule="auto"/>
      </w:pPr>
      <w:r>
        <w:separator/>
      </w:r>
    </w:p>
  </w:footnote>
  <w:footnote w:type="continuationSeparator" w:id="0">
    <w:p w14:paraId="6D089AC7" w14:textId="77777777" w:rsidR="00CC3E1C" w:rsidRDefault="00CC3E1C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29563210" name="Imagem 12956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804F8"/>
    <w:rsid w:val="000A51F1"/>
    <w:rsid w:val="000A6924"/>
    <w:rsid w:val="00122602"/>
    <w:rsid w:val="00173A80"/>
    <w:rsid w:val="001E5C3A"/>
    <w:rsid w:val="001F7D5D"/>
    <w:rsid w:val="00252D89"/>
    <w:rsid w:val="0027323A"/>
    <w:rsid w:val="0028719F"/>
    <w:rsid w:val="002A0BAE"/>
    <w:rsid w:val="002A465A"/>
    <w:rsid w:val="002B1478"/>
    <w:rsid w:val="00315735"/>
    <w:rsid w:val="003703AB"/>
    <w:rsid w:val="00370731"/>
    <w:rsid w:val="003801B2"/>
    <w:rsid w:val="003D3298"/>
    <w:rsid w:val="003F1859"/>
    <w:rsid w:val="00425707"/>
    <w:rsid w:val="004313BF"/>
    <w:rsid w:val="004714CE"/>
    <w:rsid w:val="004870B4"/>
    <w:rsid w:val="004A0E61"/>
    <w:rsid w:val="004C15AD"/>
    <w:rsid w:val="004C569A"/>
    <w:rsid w:val="005019A7"/>
    <w:rsid w:val="00523B16"/>
    <w:rsid w:val="00526BB5"/>
    <w:rsid w:val="00546C87"/>
    <w:rsid w:val="00550D40"/>
    <w:rsid w:val="005516F2"/>
    <w:rsid w:val="005759CC"/>
    <w:rsid w:val="0058333D"/>
    <w:rsid w:val="005B260D"/>
    <w:rsid w:val="005C075B"/>
    <w:rsid w:val="005F1779"/>
    <w:rsid w:val="00627417"/>
    <w:rsid w:val="0066101E"/>
    <w:rsid w:val="006759BD"/>
    <w:rsid w:val="0067684B"/>
    <w:rsid w:val="006C206C"/>
    <w:rsid w:val="006C7AC6"/>
    <w:rsid w:val="006D2DF3"/>
    <w:rsid w:val="006E7EB8"/>
    <w:rsid w:val="00715563"/>
    <w:rsid w:val="0078526C"/>
    <w:rsid w:val="007F0BF4"/>
    <w:rsid w:val="00823D35"/>
    <w:rsid w:val="008943A6"/>
    <w:rsid w:val="0094079B"/>
    <w:rsid w:val="00952E7F"/>
    <w:rsid w:val="00953BE5"/>
    <w:rsid w:val="0099200A"/>
    <w:rsid w:val="009924FB"/>
    <w:rsid w:val="009A134F"/>
    <w:rsid w:val="009B627D"/>
    <w:rsid w:val="009C2C87"/>
    <w:rsid w:val="009C572C"/>
    <w:rsid w:val="009D1222"/>
    <w:rsid w:val="00A02C02"/>
    <w:rsid w:val="00A168AC"/>
    <w:rsid w:val="00A86B48"/>
    <w:rsid w:val="00A9467E"/>
    <w:rsid w:val="00AB32E8"/>
    <w:rsid w:val="00AC7604"/>
    <w:rsid w:val="00B00D98"/>
    <w:rsid w:val="00B4298A"/>
    <w:rsid w:val="00B750C7"/>
    <w:rsid w:val="00B95062"/>
    <w:rsid w:val="00B97307"/>
    <w:rsid w:val="00C07049"/>
    <w:rsid w:val="00C10667"/>
    <w:rsid w:val="00C16127"/>
    <w:rsid w:val="00C424AF"/>
    <w:rsid w:val="00C67634"/>
    <w:rsid w:val="00CC3E1C"/>
    <w:rsid w:val="00D003D0"/>
    <w:rsid w:val="00D05471"/>
    <w:rsid w:val="00D231FE"/>
    <w:rsid w:val="00D406F4"/>
    <w:rsid w:val="00D65785"/>
    <w:rsid w:val="00D75930"/>
    <w:rsid w:val="00D843EA"/>
    <w:rsid w:val="00DE72D1"/>
    <w:rsid w:val="00DF07EE"/>
    <w:rsid w:val="00DF260A"/>
    <w:rsid w:val="00E56527"/>
    <w:rsid w:val="00E65D98"/>
    <w:rsid w:val="00E95BA7"/>
    <w:rsid w:val="00E97E42"/>
    <w:rsid w:val="00EA44CA"/>
    <w:rsid w:val="00EB1413"/>
    <w:rsid w:val="00EC2E35"/>
    <w:rsid w:val="00ED24DD"/>
    <w:rsid w:val="00EF66F6"/>
    <w:rsid w:val="00F42BD4"/>
    <w:rsid w:val="00F5476F"/>
    <w:rsid w:val="00F77524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A85F-0387-4C23-9590-0CB67239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52</cp:revision>
  <cp:lastPrinted>2023-03-14T20:12:00Z</cp:lastPrinted>
  <dcterms:created xsi:type="dcterms:W3CDTF">2023-04-24T12:02:00Z</dcterms:created>
  <dcterms:modified xsi:type="dcterms:W3CDTF">2025-04-25T16:59:00Z</dcterms:modified>
</cp:coreProperties>
</file>