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6B25" w14:textId="77777777" w:rsidR="00F85308" w:rsidRPr="00F12BED" w:rsidRDefault="00F85308" w:rsidP="00F8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BED">
        <w:rPr>
          <w:rFonts w:ascii="Times New Roman" w:hAnsi="Times New Roman"/>
          <w:b/>
          <w:sz w:val="24"/>
          <w:szCs w:val="24"/>
        </w:rPr>
        <w:t>CHECK-LIST</w:t>
      </w:r>
    </w:p>
    <w:p w14:paraId="7E8712E6" w14:textId="77777777" w:rsidR="00F85308" w:rsidRPr="00F12BED" w:rsidRDefault="00F85308" w:rsidP="00F8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BED">
        <w:rPr>
          <w:rFonts w:ascii="Times New Roman" w:hAnsi="Times New Roman"/>
          <w:b/>
          <w:sz w:val="24"/>
          <w:szCs w:val="24"/>
        </w:rPr>
        <w:t>DISPENSA POR LICITAÇÃO FRACASSADA</w:t>
      </w:r>
    </w:p>
    <w:p w14:paraId="1EED050E" w14:textId="77777777" w:rsidR="00F85308" w:rsidRPr="00F12BED" w:rsidRDefault="00F85308" w:rsidP="00F8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BED">
        <w:rPr>
          <w:rFonts w:ascii="Times New Roman" w:hAnsi="Times New Roman"/>
          <w:b/>
          <w:sz w:val="24"/>
          <w:szCs w:val="24"/>
        </w:rPr>
        <w:t>ART. 29, IV DA LEI Nº 13.303/16</w:t>
      </w:r>
    </w:p>
    <w:p w14:paraId="05E7BB89" w14:textId="77777777" w:rsidR="00F85308" w:rsidRPr="00F12BED" w:rsidRDefault="00F85308" w:rsidP="00F8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F12BED" w:rsidRPr="00F12BED" w14:paraId="70137B3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123B42" w14:textId="77777777" w:rsidR="00F85308" w:rsidRPr="00F12BED" w:rsidRDefault="00F85308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80734" w14:textId="77777777" w:rsidR="00F85308" w:rsidRPr="00F12BED" w:rsidRDefault="00F85308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92085" w14:textId="77777777" w:rsidR="00F85308" w:rsidRPr="00F12BED" w:rsidRDefault="00F85308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164DB" w14:textId="77777777" w:rsidR="00F85308" w:rsidRPr="00F12BED" w:rsidRDefault="00F85308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34271DE5" w14:textId="77777777" w:rsidR="00F85308" w:rsidRPr="00F12BED" w:rsidRDefault="00F85308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2A93D" w14:textId="77777777" w:rsidR="00F85308" w:rsidRPr="00F12BED" w:rsidRDefault="00F85308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F12BED" w:rsidRPr="00F12BED" w14:paraId="7ED3A5E5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6A3EE7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CPL ou Pregoeiro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BE2A3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a) Juntada de manifestação:</w:t>
            </w:r>
          </w:p>
          <w:p w14:paraId="6E323BF6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a.1) com a síntese do certame, registrando que a licitação ou pregão foi encerrado em razão da desclassificação das propostas ou inabilitação de todos os interessados, mesmo após negociação com os licitantes;</w:t>
            </w:r>
          </w:p>
          <w:p w14:paraId="183347C7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a.2) com afastamento da hipótese de o insucesso da licitação ter decorrido da fixação de alguma condição injustificadamente restritiva ou, mesmo, da adoção de algum procedimento incompatível com a Lei;</w:t>
            </w:r>
          </w:p>
          <w:p w14:paraId="02555711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9DC61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12B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Art. 29, IV da Lei nº 13.303/16.  Quando as propostas apresentadas consignarem preços manifestamente superiores aos praticados no mercado nacional ou incompatíveis com os fixados pelos órgãos oficiais competentes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8275D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B1F7B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F12BED" w:rsidRPr="00F12BED" w14:paraId="1C92ACC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9037E8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D808B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b) Apresenta manifestação justificada dos prejuízos efetivos e potenciais para a COSANPA, para os serviços prestados e/ou usuários, em caso de repetição do certame, concluindo pela necessidade de contratação direta.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9365A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6FD3B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D6E71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F12BED" w:rsidRPr="00F12BED" w14:paraId="341A2701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FA61CC" w14:textId="77777777" w:rsidR="00F85308" w:rsidRPr="00F12BED" w:rsidRDefault="00F85308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6A859" w14:textId="77777777" w:rsidR="00F85308" w:rsidRPr="00F12BED" w:rsidRDefault="00F85308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c) Atestar desnecessidade de uma nova pesquisa de preços, pois a exigência legal decorre da aplicação do orçamento estimado.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44FB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44B8A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2DECD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ED" w:rsidRPr="00F12BED" w14:paraId="084EBD56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57249B" w14:textId="77777777" w:rsidR="00F85308" w:rsidRPr="00F12BED" w:rsidRDefault="00F85308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446F2" w14:textId="77777777" w:rsidR="00F85308" w:rsidRPr="00F12BED" w:rsidRDefault="00F85308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sz w:val="20"/>
                <w:szCs w:val="20"/>
              </w:rPr>
              <w:t>d) Concordância da empresa interessada à contratação no valor máximo definido para a proposta e juntada dos documentos de habilitação, conforme edital.</w:t>
            </w:r>
          </w:p>
          <w:p w14:paraId="06C27654" w14:textId="77777777" w:rsidR="00F85308" w:rsidRPr="00F12BED" w:rsidRDefault="00F85308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>e) Análise e manifestação conclusiva se houve o cumprimento dos requisitos de habilitação, exceto quanto à regularidade fiscal, trabalhista, previdenciária e CADIN/PA.</w:t>
            </w:r>
          </w:p>
          <w:p w14:paraId="6D4221C5" w14:textId="77777777" w:rsidR="00F85308" w:rsidRPr="00F12BED" w:rsidRDefault="00F85308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677AF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 w:cs="Times New Roman"/>
                <w:sz w:val="20"/>
                <w:szCs w:val="20"/>
              </w:rPr>
              <w:t>Art. 4º do Decreto Estadual nº 2.734/22.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A2475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55299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ED" w:rsidRPr="00F12BED" w14:paraId="3506B3A0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C23920" w14:textId="34AC7D24" w:rsidR="00F85308" w:rsidRPr="00F12BED" w:rsidRDefault="007E70E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652E5" w14:textId="0C16BB99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>f) Atesto da disponibilidade orçamentária</w:t>
            </w:r>
            <w:r w:rsidR="007E70E1" w:rsidRPr="00F12BE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705F8" w14:textId="77777777" w:rsidR="00F85308" w:rsidRPr="00F12BED" w:rsidRDefault="00F85308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292CA85A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35372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51294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ED" w:rsidRPr="00F12BED" w14:paraId="687F396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5BE57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3F8CF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g) Escolha da autoridade superior pela dispensa por licitação fracassada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CD194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0CCF7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41466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F12BED" w:rsidRPr="00F12BED" w14:paraId="19818DF9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CA5F5C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9540B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h) Elaboração de:</w:t>
            </w:r>
          </w:p>
          <w:p w14:paraId="21D9FB25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84896A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h.1) Termo de dispensa e ratificação, com a razão da escolha do fornecedor e justificativa de preço;</w:t>
            </w:r>
          </w:p>
          <w:p w14:paraId="1AB3DE82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h.2) Da minuta do contrato administrativo nos mesmos termos do edital de licitação ou pregão</w:t>
            </w:r>
            <w:r w:rsidR="007E70E1" w:rsidRPr="00F12B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989294" w14:textId="0A74D034" w:rsidR="007E70E1" w:rsidRPr="00F12BED" w:rsidRDefault="007E70E1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hAnsi="Times New Roman"/>
                <w:sz w:val="20"/>
                <w:szCs w:val="20"/>
              </w:rPr>
              <w:t>h.3) C</w:t>
            </w: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CADIN/PA;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C2743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6FBAF39A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22058F9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5E023660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5ECECB3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3D41511D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0DD1A752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73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CA9D7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C67A8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F12BED" w:rsidRPr="00F12BED" w14:paraId="7E3CD0F1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303930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EB4F6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i)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128FF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F12B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F12BED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E7A21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0265F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308" w:rsidRPr="00F12BED" w14:paraId="6624901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28A3DC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327EE" w14:textId="77777777" w:rsidR="00F85308" w:rsidRPr="00F12BED" w:rsidRDefault="00F8530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BED">
              <w:rPr>
                <w:rFonts w:ascii="Times New Roman" w:eastAsia="Times New Roman" w:hAnsi="Times New Roman"/>
                <w:sz w:val="20"/>
                <w:szCs w:val="20"/>
              </w:rPr>
              <w:t xml:space="preserve">j) </w:t>
            </w: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BCC9" w14:textId="77777777" w:rsidR="00F85308" w:rsidRPr="00F12BED" w:rsidRDefault="00F8530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11BA5772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F12BED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95D99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87E5D" w14:textId="77777777" w:rsidR="00F85308" w:rsidRPr="00F12BED" w:rsidRDefault="00F8530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23B7FE06" w14:textId="77777777" w:rsidR="00F85308" w:rsidRPr="00F12BED" w:rsidRDefault="00F85308" w:rsidP="00F85308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F12BED" w:rsidRDefault="00E65D98" w:rsidP="00F85308"/>
    <w:sectPr w:rsidR="00E65D98" w:rsidRPr="00F12B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A7AB" w14:textId="77777777" w:rsidR="004C7E92" w:rsidRDefault="004C7E92" w:rsidP="003F1859">
      <w:pPr>
        <w:spacing w:after="0" w:line="240" w:lineRule="auto"/>
      </w:pPr>
      <w:r>
        <w:separator/>
      </w:r>
    </w:p>
  </w:endnote>
  <w:endnote w:type="continuationSeparator" w:id="0">
    <w:p w14:paraId="55BE13DA" w14:textId="77777777" w:rsidR="004C7E92" w:rsidRDefault="004C7E92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31B8" w14:textId="77777777" w:rsidR="004C7E92" w:rsidRDefault="004C7E92" w:rsidP="003F1859">
      <w:pPr>
        <w:spacing w:after="0" w:line="240" w:lineRule="auto"/>
      </w:pPr>
      <w:r>
        <w:separator/>
      </w:r>
    </w:p>
  </w:footnote>
  <w:footnote w:type="continuationSeparator" w:id="0">
    <w:p w14:paraId="47721235" w14:textId="77777777" w:rsidR="004C7E92" w:rsidRDefault="004C7E92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7323A"/>
    <w:rsid w:val="002A465A"/>
    <w:rsid w:val="00315735"/>
    <w:rsid w:val="0035670A"/>
    <w:rsid w:val="00370731"/>
    <w:rsid w:val="003801B2"/>
    <w:rsid w:val="003D3298"/>
    <w:rsid w:val="003F1859"/>
    <w:rsid w:val="00427B73"/>
    <w:rsid w:val="004870B4"/>
    <w:rsid w:val="004A0E61"/>
    <w:rsid w:val="004C7E92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7E70E1"/>
    <w:rsid w:val="008943A6"/>
    <w:rsid w:val="00952E7F"/>
    <w:rsid w:val="00953BE5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E72D1"/>
    <w:rsid w:val="00DF07EE"/>
    <w:rsid w:val="00E56527"/>
    <w:rsid w:val="00E65D98"/>
    <w:rsid w:val="00E97E42"/>
    <w:rsid w:val="00EA44CA"/>
    <w:rsid w:val="00EB0070"/>
    <w:rsid w:val="00EF66F6"/>
    <w:rsid w:val="00F12BED"/>
    <w:rsid w:val="00F45952"/>
    <w:rsid w:val="00F77524"/>
    <w:rsid w:val="00F819A9"/>
    <w:rsid w:val="00F85308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2023-04-24T12:06:00Z</dcterms:created>
  <dcterms:modified xsi:type="dcterms:W3CDTF">2023-05-17T16:41:00Z</dcterms:modified>
</cp:coreProperties>
</file>