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501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CHECK-LIST</w:t>
      </w:r>
    </w:p>
    <w:p w14:paraId="2A446252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DISPENSA POR GARANTIA TÉCNICA</w:t>
      </w:r>
    </w:p>
    <w:p w14:paraId="1C7CC067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ART. 29, VIII DA LEI Nº 13.303/16</w:t>
      </w:r>
    </w:p>
    <w:p w14:paraId="78EDF65F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7756E1" w:rsidRPr="007756E1" w14:paraId="1AB09B1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119B3D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D4F66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BC689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C3E5F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6F51C316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61782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7756E1" w:rsidRPr="007756E1" w14:paraId="55ED082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A721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85D6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33B93B29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641F5442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20F042F1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a.3) justificativa da necessidade de aquisição de componentes ou peças de origem nacional ou estrangeira necessários à manutenção de equipamentos durante o período de garantia técnica, junto ao fornecedor original desses equipamentos, bem como da (des)necessidade de garantia contratual;</w:t>
            </w:r>
          </w:p>
          <w:p w14:paraId="3C44DEA9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 xml:space="preserve">b) Demonstração de que se trata de um fornecedor original e que tal condição é indispensável à vigência de garantia, através da juntada do contrato social, ata de eleição dos representantes, CNPJ e proposta de preço,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por meio da apresentação de notas fiscais emitidas para outros contratantes, públicos e/ou privados, no período de até 1 (um) ano anterior à data da contratação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EBB55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6B057FB9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1BFD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sz w:val="20"/>
                <w:szCs w:val="20"/>
              </w:rPr>
              <w:t>Art. 29, VIII da Lei nº 13.303/16. Para a aquisição de componentes ou peças de origem nacional ou estrangeira necessários à manutenção de equipamentos durante o período de garantia técnica, junto ao fornecedor original desses equipamentos, quando tal condição de exclusividade for indispensável para a vigência da garantia</w:t>
            </w:r>
            <w:r w:rsidRPr="007756E1">
              <w:rPr>
                <w:rFonts w:ascii="Arial" w:hAnsi="Arial" w:cs="Arial"/>
              </w:rPr>
              <w:t>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A4B3D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547B8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69EEA85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5F983E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3998" w14:textId="77777777" w:rsidR="00A374B4" w:rsidRPr="007756E1" w:rsidRDefault="00A374B4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c) Definição do preço estimado. Mapa com no mínimo 3 (três) preços sendo, no mínimo, 1 (um) preço registrado no SIMAS/PNCP/Similar, e os demais extraídos de pesquisa mercadológica diversa. </w:t>
            </w:r>
          </w:p>
          <w:p w14:paraId="458E6977" w14:textId="77777777" w:rsidR="00A374B4" w:rsidRPr="007756E1" w:rsidRDefault="00A374B4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d) Se não for possível, justificativa com base em valores de contratações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similares, por meio da apresentação de notas fiscais emitidas para outros 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  <w:p w14:paraId="0370D918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1F8C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45D80FAE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E6D8A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0D1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D0467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E1" w:rsidRPr="007756E1" w14:paraId="1BD79C4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C131E8" w14:textId="77777777" w:rsidR="00A374B4" w:rsidRPr="007756E1" w:rsidRDefault="00276AD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  <w:p w14:paraId="03BD62BC" w14:textId="78693FA8" w:rsidR="00ED3AC3" w:rsidRPr="007756E1" w:rsidRDefault="00ED3AC3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A257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e) Atesto da disponibilidade orçamentária</w:t>
            </w:r>
            <w:r w:rsidR="00276AD4" w:rsidRPr="007756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3817834" w14:textId="1F0D050D" w:rsidR="00ED3AC3" w:rsidRPr="007756E1" w:rsidRDefault="00ED3AC3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1551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6A57A7A1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6B836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5B899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E1" w:rsidRPr="007756E1" w14:paraId="471DD34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930957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A1543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f) Escolha da autoridade superior pela dispensa por garantia técnica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903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VIII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945F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EE1EB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6B0BCE7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40367E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773D6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g) Elaboração de:</w:t>
            </w:r>
          </w:p>
          <w:p w14:paraId="621A97E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g.1) Termo de dispensa e ratificação, com a razão da escolha do fornecedor e justificativa de preço;</w:t>
            </w:r>
          </w:p>
          <w:p w14:paraId="31414AA3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g.2) Da minuta do contrato administrativo, contendo, no mínimo, os elementos do art. 69 da Lei nº 13.303/16</w:t>
            </w:r>
          </w:p>
          <w:p w14:paraId="61A12D0D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g.3) Justificativa de afastamento da matriz de risco. Aplicação apenas para contratações semi-integradas e integradas de obras e serviços de engenharia</w:t>
            </w:r>
            <w:r w:rsidR="00276AD4" w:rsidRPr="007756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D91606" w14:textId="1FFE2DD3" w:rsidR="00276AD4" w:rsidRPr="007756E1" w:rsidRDefault="00276AD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g.4) Consulta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B09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013A0EA4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2B50655F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464DC567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309AE83B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41CBFF7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A15595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247C3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7CAC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3EC0AD6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FCD40B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8CFB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02AA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775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0848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A3784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4B4" w:rsidRPr="007756E1" w14:paraId="68D39302" w14:textId="77777777" w:rsidTr="00ED3AC3">
        <w:trPr>
          <w:trHeight w:val="1511"/>
        </w:trPr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CA0CB6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5AFC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D7095" w14:textId="77777777" w:rsidR="00A374B4" w:rsidRPr="007756E1" w:rsidRDefault="00A374B4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2104CCD0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0261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233A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7756E1" w:rsidRDefault="00E65D98" w:rsidP="00ED3AC3"/>
    <w:sectPr w:rsidR="00E65D98" w:rsidRPr="007756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77A" w14:textId="77777777" w:rsidR="000427B2" w:rsidRDefault="000427B2" w:rsidP="003F1859">
      <w:pPr>
        <w:spacing w:after="0" w:line="240" w:lineRule="auto"/>
      </w:pPr>
      <w:r>
        <w:separator/>
      </w:r>
    </w:p>
  </w:endnote>
  <w:endnote w:type="continuationSeparator" w:id="0">
    <w:p w14:paraId="682284D4" w14:textId="77777777" w:rsidR="000427B2" w:rsidRDefault="000427B2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F5C2" w14:textId="77777777" w:rsidR="000427B2" w:rsidRDefault="000427B2" w:rsidP="003F1859">
      <w:pPr>
        <w:spacing w:after="0" w:line="240" w:lineRule="auto"/>
      </w:pPr>
      <w:r>
        <w:separator/>
      </w:r>
    </w:p>
  </w:footnote>
  <w:footnote w:type="continuationSeparator" w:id="0">
    <w:p w14:paraId="1C276628" w14:textId="77777777" w:rsidR="000427B2" w:rsidRDefault="000427B2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427B2"/>
    <w:rsid w:val="000804F8"/>
    <w:rsid w:val="000A51F1"/>
    <w:rsid w:val="00173A80"/>
    <w:rsid w:val="001F7D5D"/>
    <w:rsid w:val="0022555B"/>
    <w:rsid w:val="00252D89"/>
    <w:rsid w:val="0027323A"/>
    <w:rsid w:val="00276AD4"/>
    <w:rsid w:val="002A465A"/>
    <w:rsid w:val="002D6631"/>
    <w:rsid w:val="00315735"/>
    <w:rsid w:val="00370731"/>
    <w:rsid w:val="003801B2"/>
    <w:rsid w:val="003D3298"/>
    <w:rsid w:val="003F1859"/>
    <w:rsid w:val="004203CA"/>
    <w:rsid w:val="00427B73"/>
    <w:rsid w:val="00474B47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7756E1"/>
    <w:rsid w:val="008943A6"/>
    <w:rsid w:val="00952E7F"/>
    <w:rsid w:val="00953BE5"/>
    <w:rsid w:val="009C2C87"/>
    <w:rsid w:val="009D1222"/>
    <w:rsid w:val="009E11D1"/>
    <w:rsid w:val="00A02C02"/>
    <w:rsid w:val="00A168AC"/>
    <w:rsid w:val="00A374B4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72D1"/>
    <w:rsid w:val="00DF07EE"/>
    <w:rsid w:val="00E56527"/>
    <w:rsid w:val="00E65D98"/>
    <w:rsid w:val="00E97E42"/>
    <w:rsid w:val="00EA44CA"/>
    <w:rsid w:val="00EB0070"/>
    <w:rsid w:val="00ED3AC3"/>
    <w:rsid w:val="00EF66F6"/>
    <w:rsid w:val="00F77524"/>
    <w:rsid w:val="00F819A9"/>
    <w:rsid w:val="00F85308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6</cp:revision>
  <cp:lastPrinted>2023-03-14T20:12:00Z</cp:lastPrinted>
  <dcterms:created xsi:type="dcterms:W3CDTF">2023-04-24T12:07:00Z</dcterms:created>
  <dcterms:modified xsi:type="dcterms:W3CDTF">2023-05-17T16:41:00Z</dcterms:modified>
</cp:coreProperties>
</file>