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0F12D" w14:textId="77777777" w:rsidR="00D44A79" w:rsidRDefault="00D44A79" w:rsidP="00035B0B">
      <w:pPr>
        <w:pStyle w:val="Ttulo"/>
        <w:spacing w:before="0" w:after="0" w:line="360" w:lineRule="auto"/>
        <w:rPr>
          <w:rFonts w:ascii="Comic Sans MS" w:hAnsi="Comic Sans MS" w:cs="Arial"/>
          <w:sz w:val="24"/>
          <w:szCs w:val="24"/>
        </w:rPr>
      </w:pPr>
    </w:p>
    <w:p w14:paraId="354B6F5C" w14:textId="50545515" w:rsidR="007F412C" w:rsidRDefault="00137001" w:rsidP="00035B0B">
      <w:pPr>
        <w:pStyle w:val="Ttulo"/>
        <w:spacing w:before="0" w:after="0" w:line="360" w:lineRule="auto"/>
        <w:rPr>
          <w:rFonts w:ascii="Comic Sans MS" w:hAnsi="Comic Sans MS" w:cs="Arial"/>
          <w:sz w:val="24"/>
          <w:szCs w:val="24"/>
        </w:rPr>
      </w:pPr>
      <w:r w:rsidRPr="000F3503">
        <w:rPr>
          <w:rFonts w:ascii="Comic Sans MS" w:hAnsi="Comic Sans MS" w:cs="Arial"/>
          <w:sz w:val="24"/>
          <w:szCs w:val="24"/>
        </w:rPr>
        <w:t xml:space="preserve">TERMO DE REFERÊNCIA Nº </w:t>
      </w:r>
      <w:r w:rsidR="00DE53C4" w:rsidRPr="000F3503">
        <w:rPr>
          <w:rFonts w:ascii="Comic Sans MS" w:hAnsi="Comic Sans MS" w:cs="Arial"/>
          <w:sz w:val="24"/>
          <w:szCs w:val="24"/>
        </w:rPr>
        <w:t>00</w:t>
      </w:r>
      <w:r w:rsidR="00D44A79">
        <w:rPr>
          <w:rFonts w:ascii="Comic Sans MS" w:hAnsi="Comic Sans MS" w:cs="Arial"/>
          <w:sz w:val="24"/>
          <w:szCs w:val="24"/>
        </w:rPr>
        <w:t>1</w:t>
      </w:r>
      <w:r w:rsidRPr="000F3503">
        <w:rPr>
          <w:rFonts w:ascii="Comic Sans MS" w:hAnsi="Comic Sans MS" w:cs="Arial"/>
          <w:sz w:val="24"/>
          <w:szCs w:val="24"/>
        </w:rPr>
        <w:t>/202</w:t>
      </w:r>
      <w:r w:rsidR="00D44A79">
        <w:rPr>
          <w:rFonts w:ascii="Comic Sans MS" w:hAnsi="Comic Sans MS" w:cs="Arial"/>
          <w:sz w:val="24"/>
          <w:szCs w:val="24"/>
        </w:rPr>
        <w:t>2</w:t>
      </w:r>
      <w:r w:rsidR="000F3503">
        <w:rPr>
          <w:rFonts w:ascii="Comic Sans MS" w:hAnsi="Comic Sans MS" w:cs="Arial"/>
          <w:sz w:val="24"/>
          <w:szCs w:val="24"/>
        </w:rPr>
        <w:t>- PRE/COSANPA</w:t>
      </w:r>
    </w:p>
    <w:p w14:paraId="1F8B064B" w14:textId="77777777" w:rsidR="00861FFF" w:rsidRPr="00861FFF" w:rsidRDefault="00861FFF" w:rsidP="00861FFF"/>
    <w:p w14:paraId="1FA685D7" w14:textId="52694D24" w:rsidR="00035B0B" w:rsidRPr="000F3503" w:rsidRDefault="00035B0B" w:rsidP="00035B0B">
      <w:pPr>
        <w:rPr>
          <w:rFonts w:ascii="Comic Sans MS" w:hAnsi="Comic Sans MS"/>
        </w:rPr>
      </w:pPr>
    </w:p>
    <w:p w14:paraId="29FBE195" w14:textId="5D4B3AE0" w:rsidR="007F412C" w:rsidRPr="00B64C95" w:rsidRDefault="001A50E1" w:rsidP="00B64C95">
      <w:pPr>
        <w:pStyle w:val="Ttulo1"/>
        <w:keepNext w:val="0"/>
        <w:widowControl w:val="0"/>
        <w:spacing w:line="360" w:lineRule="auto"/>
        <w:jc w:val="both"/>
        <w:rPr>
          <w:rFonts w:ascii="Comic Sans MS" w:hAnsi="Comic Sans MS" w:cs="Arial"/>
          <w:b/>
          <w:bCs/>
        </w:rPr>
      </w:pPr>
      <w:r w:rsidRPr="00B64C95">
        <w:rPr>
          <w:rFonts w:ascii="Comic Sans MS" w:hAnsi="Comic Sans MS" w:cs="Arial"/>
          <w:b/>
          <w:bCs/>
        </w:rPr>
        <w:t>1.</w:t>
      </w:r>
      <w:r w:rsidR="00137001" w:rsidRPr="00B64C95">
        <w:rPr>
          <w:rFonts w:ascii="Comic Sans MS" w:hAnsi="Comic Sans MS" w:cs="Arial"/>
          <w:b/>
          <w:bCs/>
        </w:rPr>
        <w:t xml:space="preserve"> OBJETO</w:t>
      </w:r>
    </w:p>
    <w:p w14:paraId="3F09DDB5" w14:textId="29F36CC0" w:rsidR="007F412C" w:rsidRPr="00B64C95" w:rsidRDefault="00C421E4" w:rsidP="00B64C95">
      <w:pPr>
        <w:spacing w:line="360" w:lineRule="auto"/>
        <w:jc w:val="both"/>
        <w:rPr>
          <w:rFonts w:ascii="Comic Sans MS" w:eastAsia="Arial" w:hAnsi="Comic Sans MS" w:cs="Arial"/>
          <w:sz w:val="24"/>
          <w:szCs w:val="24"/>
        </w:rPr>
      </w:pPr>
      <w:r w:rsidRPr="00B64C95">
        <w:rPr>
          <w:rFonts w:ascii="Comic Sans MS" w:hAnsi="Comic Sans MS" w:cs="Arial"/>
          <w:sz w:val="24"/>
          <w:szCs w:val="24"/>
        </w:rPr>
        <w:t>S</w:t>
      </w:r>
      <w:r w:rsidR="00137001" w:rsidRPr="00B64C95">
        <w:rPr>
          <w:rFonts w:ascii="Comic Sans MS" w:hAnsi="Comic Sans MS" w:cs="Arial"/>
          <w:sz w:val="24"/>
          <w:szCs w:val="24"/>
        </w:rPr>
        <w:t xml:space="preserve">erviço especializado em </w:t>
      </w:r>
      <w:r w:rsidR="00C55226" w:rsidRPr="00B64C95">
        <w:rPr>
          <w:rFonts w:ascii="Comic Sans MS" w:hAnsi="Comic Sans MS" w:cs="Arial"/>
          <w:sz w:val="24"/>
          <w:szCs w:val="24"/>
        </w:rPr>
        <w:t xml:space="preserve">Consultoria para </w:t>
      </w:r>
      <w:r w:rsidR="00137001" w:rsidRPr="00B64C95">
        <w:rPr>
          <w:rFonts w:ascii="Comic Sans MS" w:hAnsi="Comic Sans MS" w:cs="Arial"/>
          <w:sz w:val="24"/>
          <w:szCs w:val="24"/>
        </w:rPr>
        <w:t xml:space="preserve">Reestruturação e Melhoria de Performance </w:t>
      </w:r>
      <w:r w:rsidR="00AE3724">
        <w:rPr>
          <w:rFonts w:ascii="Comic Sans MS" w:hAnsi="Comic Sans MS" w:cs="Arial"/>
          <w:sz w:val="24"/>
          <w:szCs w:val="24"/>
        </w:rPr>
        <w:t>da Companhia de Saneamento do Pará - COSANPA</w:t>
      </w:r>
      <w:r w:rsidR="00C55226" w:rsidRPr="00B64C95">
        <w:rPr>
          <w:rFonts w:ascii="Comic Sans MS" w:hAnsi="Comic Sans MS" w:cs="Arial"/>
          <w:sz w:val="24"/>
          <w:szCs w:val="24"/>
        </w:rPr>
        <w:t xml:space="preserve"> </w:t>
      </w:r>
      <w:r w:rsidR="00137001" w:rsidRPr="00B64C95">
        <w:rPr>
          <w:rFonts w:ascii="Comic Sans MS" w:hAnsi="Comic Sans MS" w:cs="Arial"/>
          <w:sz w:val="24"/>
          <w:szCs w:val="24"/>
        </w:rPr>
        <w:t>incluindo diagnóstico financeiro, operacional e comercial, desenvolvimento de plano de implementação, mapeamento e avaliação do portfólio atual de projetos, definição do portfólio de novos investimentos e priorização de projetos, execução e acompanhamento de iniciativas de melhorias, desenvolvimento de plano de execução de projetos e suporte a estruturação e execução de parcerias de investimentos, divididos em duas fases.</w:t>
      </w:r>
    </w:p>
    <w:p w14:paraId="788B34A7" w14:textId="77777777" w:rsidR="007F412C" w:rsidRPr="00B64C95" w:rsidRDefault="007F412C" w:rsidP="00B64C95">
      <w:pPr>
        <w:spacing w:line="360" w:lineRule="auto"/>
        <w:jc w:val="both"/>
        <w:rPr>
          <w:rFonts w:ascii="Comic Sans MS" w:eastAsia="Arial" w:hAnsi="Comic Sans MS" w:cs="Arial"/>
          <w:sz w:val="24"/>
          <w:szCs w:val="24"/>
        </w:rPr>
      </w:pPr>
    </w:p>
    <w:p w14:paraId="0F6FEAF3" w14:textId="2A1E7F8A" w:rsidR="007F412C" w:rsidRPr="00B64C95" w:rsidRDefault="00137001" w:rsidP="000132E1">
      <w:pPr>
        <w:pStyle w:val="Ttulo1"/>
        <w:keepNext w:val="0"/>
        <w:widowControl w:val="0"/>
        <w:spacing w:line="360" w:lineRule="auto"/>
        <w:jc w:val="both"/>
        <w:rPr>
          <w:rFonts w:ascii="Comic Sans MS" w:hAnsi="Comic Sans MS" w:cs="Arial"/>
          <w:b/>
          <w:bCs/>
        </w:rPr>
      </w:pPr>
      <w:r w:rsidRPr="00B64C95">
        <w:rPr>
          <w:rFonts w:ascii="Comic Sans MS" w:hAnsi="Comic Sans MS" w:cs="Arial"/>
          <w:b/>
          <w:bCs/>
        </w:rPr>
        <w:t>2</w:t>
      </w:r>
      <w:r w:rsidR="001A50E1" w:rsidRPr="00B64C95">
        <w:rPr>
          <w:rFonts w:ascii="Comic Sans MS" w:hAnsi="Comic Sans MS" w:cs="Arial"/>
          <w:b/>
          <w:bCs/>
        </w:rPr>
        <w:t>.</w:t>
      </w:r>
      <w:r w:rsidRPr="00B64C95">
        <w:rPr>
          <w:rFonts w:ascii="Comic Sans MS" w:hAnsi="Comic Sans MS" w:cs="Arial"/>
          <w:b/>
          <w:bCs/>
        </w:rPr>
        <w:t xml:space="preserve"> JUSTIFICATIVA E OBJETIVO DA CONTRATAÇÃO</w:t>
      </w:r>
    </w:p>
    <w:p w14:paraId="53951E8E" w14:textId="10EAE5F9" w:rsidR="007F412C" w:rsidRPr="00B64C95" w:rsidRDefault="00137001" w:rsidP="00B64C95">
      <w:pPr>
        <w:spacing w:line="360" w:lineRule="auto"/>
        <w:jc w:val="both"/>
        <w:rPr>
          <w:rFonts w:ascii="Comic Sans MS" w:eastAsia="Arial" w:hAnsi="Comic Sans MS" w:cs="Arial"/>
          <w:sz w:val="24"/>
          <w:szCs w:val="24"/>
        </w:rPr>
      </w:pPr>
      <w:r w:rsidRPr="00B64C95">
        <w:rPr>
          <w:rFonts w:ascii="Comic Sans MS" w:hAnsi="Comic Sans MS" w:cs="Arial"/>
          <w:sz w:val="24"/>
          <w:szCs w:val="24"/>
        </w:rPr>
        <w:t xml:space="preserve">A COSANPA é uma </w:t>
      </w:r>
      <w:r w:rsidR="00956C2C">
        <w:rPr>
          <w:rFonts w:ascii="Comic Sans MS" w:hAnsi="Comic Sans MS" w:cs="Arial"/>
          <w:sz w:val="24"/>
          <w:szCs w:val="24"/>
        </w:rPr>
        <w:t>sociedade</w:t>
      </w:r>
      <w:r w:rsidRPr="00B64C95">
        <w:rPr>
          <w:rFonts w:ascii="Comic Sans MS" w:hAnsi="Comic Sans MS" w:cs="Arial"/>
          <w:sz w:val="24"/>
          <w:szCs w:val="24"/>
        </w:rPr>
        <w:t xml:space="preserve"> de economia mista que atua no setor de Saneamento Básico no Pará, atendendo 53 municípios e 9 vilas </w:t>
      </w:r>
      <w:r w:rsidR="00C55226" w:rsidRPr="00B64C95">
        <w:rPr>
          <w:rFonts w:ascii="Comic Sans MS" w:hAnsi="Comic Sans MS" w:cs="Arial"/>
          <w:sz w:val="24"/>
          <w:szCs w:val="24"/>
        </w:rPr>
        <w:t xml:space="preserve">dos 144 municipios do Estado, </w:t>
      </w:r>
      <w:r w:rsidRPr="00B64C95">
        <w:rPr>
          <w:rFonts w:ascii="Comic Sans MS" w:hAnsi="Comic Sans MS" w:cs="Arial"/>
          <w:sz w:val="24"/>
          <w:szCs w:val="24"/>
        </w:rPr>
        <w:t xml:space="preserve">com o abastecimento de água potável e rede de esgoto. Sua cobertura urbana atual é de, aproximadamente, 73% </w:t>
      </w:r>
      <w:r w:rsidR="00C55226" w:rsidRPr="00B64C95">
        <w:rPr>
          <w:rFonts w:ascii="Comic Sans MS" w:hAnsi="Comic Sans MS" w:cs="Arial"/>
          <w:sz w:val="24"/>
          <w:szCs w:val="24"/>
        </w:rPr>
        <w:t xml:space="preserve">em abastecimento de água </w:t>
      </w:r>
      <w:r w:rsidRPr="00B64C95">
        <w:rPr>
          <w:rFonts w:ascii="Comic Sans MS" w:hAnsi="Comic Sans MS" w:cs="Arial"/>
          <w:sz w:val="24"/>
          <w:szCs w:val="24"/>
        </w:rPr>
        <w:t>e 9%</w:t>
      </w:r>
      <w:r w:rsidR="00C55226" w:rsidRPr="00B64C95">
        <w:rPr>
          <w:rFonts w:ascii="Comic Sans MS" w:hAnsi="Comic Sans MS" w:cs="Arial"/>
          <w:sz w:val="24"/>
          <w:szCs w:val="24"/>
        </w:rPr>
        <w:t xml:space="preserve"> de esgoto sanitário</w:t>
      </w:r>
      <w:r w:rsidRPr="00B64C95">
        <w:rPr>
          <w:rFonts w:ascii="Comic Sans MS" w:hAnsi="Comic Sans MS" w:cs="Arial"/>
          <w:sz w:val="24"/>
          <w:szCs w:val="24"/>
        </w:rPr>
        <w:t>, respectivamente.</w:t>
      </w:r>
    </w:p>
    <w:p w14:paraId="1AC202DB" w14:textId="77777777" w:rsidR="007F412C" w:rsidRPr="00B64C95" w:rsidRDefault="00137001" w:rsidP="00B64C95">
      <w:pPr>
        <w:spacing w:line="360" w:lineRule="auto"/>
        <w:jc w:val="center"/>
        <w:rPr>
          <w:rFonts w:ascii="Comic Sans MS" w:eastAsia="Arial" w:hAnsi="Comic Sans MS" w:cs="Arial"/>
          <w:sz w:val="24"/>
          <w:szCs w:val="24"/>
        </w:rPr>
      </w:pPr>
      <w:r w:rsidRPr="00B64C95">
        <w:rPr>
          <w:rFonts w:ascii="Comic Sans MS" w:eastAsia="Arial" w:hAnsi="Comic Sans MS" w:cs="Arial"/>
          <w:noProof/>
          <w:sz w:val="24"/>
          <w:szCs w:val="24"/>
        </w:rPr>
        <w:drawing>
          <wp:anchor distT="0" distB="0" distL="0" distR="0" simplePos="0" relativeHeight="251659264" behindDoc="0" locked="0" layoutInCell="1" allowOverlap="1" wp14:anchorId="1256E118" wp14:editId="2A0617F5">
            <wp:simplePos x="0" y="0"/>
            <wp:positionH relativeFrom="column">
              <wp:posOffset>1428750</wp:posOffset>
            </wp:positionH>
            <wp:positionV relativeFrom="line">
              <wp:posOffset>1804035</wp:posOffset>
            </wp:positionV>
            <wp:extent cx="866775" cy="328930"/>
            <wp:effectExtent l="0" t="0" r="0" b="0"/>
            <wp:wrapNone/>
            <wp:docPr id="1073741831" name="officeArt object" descr="Imagem"/>
            <wp:cNvGraphicFramePr/>
            <a:graphic xmlns:a="http://schemas.openxmlformats.org/drawingml/2006/main">
              <a:graphicData uri="http://schemas.openxmlformats.org/drawingml/2006/picture">
                <pic:pic xmlns:pic="http://schemas.openxmlformats.org/drawingml/2006/picture">
                  <pic:nvPicPr>
                    <pic:cNvPr id="1073741831" name="Imagem" descr="Imagem"/>
                    <pic:cNvPicPr>
                      <a:picLocks noChangeAspect="1"/>
                    </pic:cNvPicPr>
                  </pic:nvPicPr>
                  <pic:blipFill>
                    <a:blip r:embed="rId8"/>
                    <a:srcRect t="1" r="8511" b="7595"/>
                    <a:stretch>
                      <a:fillRect/>
                    </a:stretch>
                  </pic:blipFill>
                  <pic:spPr>
                    <a:xfrm>
                      <a:off x="0" y="0"/>
                      <a:ext cx="866775" cy="328930"/>
                    </a:xfrm>
                    <a:prstGeom prst="rect">
                      <a:avLst/>
                    </a:prstGeom>
                    <a:ln w="12700" cap="flat">
                      <a:noFill/>
                      <a:miter lim="400000"/>
                    </a:ln>
                    <a:effectLst/>
                  </pic:spPr>
                </pic:pic>
              </a:graphicData>
            </a:graphic>
          </wp:anchor>
        </w:drawing>
      </w:r>
      <w:r w:rsidRPr="00B64C95">
        <w:rPr>
          <w:rFonts w:ascii="Comic Sans MS" w:eastAsia="Arial" w:hAnsi="Comic Sans MS" w:cs="Arial"/>
          <w:noProof/>
          <w:sz w:val="24"/>
          <w:szCs w:val="24"/>
        </w:rPr>
        <w:drawing>
          <wp:inline distT="0" distB="0" distL="0" distR="0" wp14:anchorId="46D1DB5C" wp14:editId="7BD92B97">
            <wp:extent cx="2971020" cy="2477053"/>
            <wp:effectExtent l="0" t="0" r="0" b="0"/>
            <wp:docPr id="1073741832" name="officeArt object" descr="Imagem"/>
            <wp:cNvGraphicFramePr/>
            <a:graphic xmlns:a="http://schemas.openxmlformats.org/drawingml/2006/main">
              <a:graphicData uri="http://schemas.openxmlformats.org/drawingml/2006/picture">
                <pic:pic xmlns:pic="http://schemas.openxmlformats.org/drawingml/2006/picture">
                  <pic:nvPicPr>
                    <pic:cNvPr id="1073741832" name="Imagem" descr="Imagem"/>
                    <pic:cNvPicPr>
                      <a:picLocks noChangeAspect="1"/>
                    </pic:cNvPicPr>
                  </pic:nvPicPr>
                  <pic:blipFill>
                    <a:blip r:embed="rId9"/>
                    <a:srcRect t="4981" b="4981"/>
                    <a:stretch>
                      <a:fillRect/>
                    </a:stretch>
                  </pic:blipFill>
                  <pic:spPr>
                    <a:xfrm>
                      <a:off x="0" y="0"/>
                      <a:ext cx="2971020" cy="2477053"/>
                    </a:xfrm>
                    <a:prstGeom prst="rect">
                      <a:avLst/>
                    </a:prstGeom>
                    <a:ln w="9525" cap="flat">
                      <a:solidFill>
                        <a:srgbClr val="000000"/>
                      </a:solidFill>
                      <a:prstDash val="solid"/>
                      <a:round/>
                    </a:ln>
                    <a:effectLst/>
                  </pic:spPr>
                </pic:pic>
              </a:graphicData>
            </a:graphic>
          </wp:inline>
        </w:drawing>
      </w:r>
    </w:p>
    <w:p w14:paraId="33F192C9" w14:textId="77777777" w:rsidR="0061664B" w:rsidRDefault="0061664B" w:rsidP="00B64C95">
      <w:pPr>
        <w:spacing w:line="360" w:lineRule="auto"/>
        <w:jc w:val="both"/>
        <w:rPr>
          <w:rFonts w:ascii="Comic Sans MS" w:hAnsi="Comic Sans MS" w:cs="Arial"/>
          <w:sz w:val="24"/>
          <w:szCs w:val="24"/>
        </w:rPr>
      </w:pPr>
    </w:p>
    <w:p w14:paraId="1FF45A29" w14:textId="5FC216CD" w:rsidR="007F412C" w:rsidRPr="00B64C95" w:rsidRDefault="00137001" w:rsidP="00B64C95">
      <w:pPr>
        <w:spacing w:line="360" w:lineRule="auto"/>
        <w:jc w:val="both"/>
        <w:rPr>
          <w:rFonts w:ascii="Comic Sans MS" w:eastAsia="Arial" w:hAnsi="Comic Sans MS" w:cs="Arial"/>
          <w:sz w:val="24"/>
          <w:szCs w:val="24"/>
        </w:rPr>
      </w:pPr>
      <w:r w:rsidRPr="00B64C95">
        <w:rPr>
          <w:rFonts w:ascii="Comic Sans MS" w:hAnsi="Comic Sans MS" w:cs="Arial"/>
          <w:sz w:val="24"/>
          <w:szCs w:val="24"/>
        </w:rPr>
        <w:t>Figura 1 – Rede de Atendimento da COSANPA.</w:t>
      </w:r>
    </w:p>
    <w:p w14:paraId="5755B56F" w14:textId="77777777" w:rsidR="000B49D8" w:rsidRPr="00B64C95" w:rsidRDefault="000B49D8" w:rsidP="00B64C95">
      <w:pPr>
        <w:tabs>
          <w:tab w:val="left" w:pos="720"/>
        </w:tabs>
        <w:spacing w:line="360" w:lineRule="auto"/>
        <w:ind w:firstLine="720"/>
        <w:jc w:val="both"/>
        <w:rPr>
          <w:rFonts w:ascii="Comic Sans MS" w:hAnsi="Comic Sans MS" w:cs="Arial"/>
          <w:sz w:val="24"/>
          <w:szCs w:val="24"/>
        </w:rPr>
      </w:pPr>
    </w:p>
    <w:p w14:paraId="7C339F1F" w14:textId="4B868BF8" w:rsidR="007F412C" w:rsidRPr="00B64C95" w:rsidRDefault="00137001" w:rsidP="00B64C95">
      <w:pPr>
        <w:tabs>
          <w:tab w:val="left" w:pos="720"/>
        </w:tabs>
        <w:spacing w:line="360" w:lineRule="auto"/>
        <w:jc w:val="both"/>
        <w:rPr>
          <w:rFonts w:ascii="Comic Sans MS" w:hAnsi="Comic Sans MS" w:cs="Arial"/>
          <w:sz w:val="24"/>
          <w:szCs w:val="24"/>
        </w:rPr>
      </w:pPr>
      <w:r w:rsidRPr="00B64C95">
        <w:rPr>
          <w:rFonts w:ascii="Comic Sans MS" w:hAnsi="Comic Sans MS" w:cs="Arial"/>
          <w:sz w:val="24"/>
          <w:szCs w:val="24"/>
        </w:rPr>
        <w:t xml:space="preserve">Nos últimos anos </w:t>
      </w:r>
      <w:r w:rsidR="00CB1524">
        <w:rPr>
          <w:rFonts w:ascii="Comic Sans MS" w:hAnsi="Comic Sans MS" w:cs="Arial"/>
          <w:sz w:val="24"/>
          <w:szCs w:val="24"/>
        </w:rPr>
        <w:t>esta Companhia</w:t>
      </w:r>
      <w:r w:rsidRPr="00B64C95">
        <w:rPr>
          <w:rFonts w:ascii="Comic Sans MS" w:hAnsi="Comic Sans MS" w:cs="Arial"/>
          <w:sz w:val="24"/>
          <w:szCs w:val="24"/>
        </w:rPr>
        <w:t xml:space="preserve"> apresentou resultados operacionais negativos, buscando assim por iniciativas de melhorias de performance, visando reverter esse cenário para se tornar operacional e economicamente sustentável</w:t>
      </w:r>
      <w:r w:rsidR="006C2CDB" w:rsidRPr="00B64C95">
        <w:rPr>
          <w:rFonts w:ascii="Comic Sans MS" w:hAnsi="Comic Sans MS" w:cs="Arial"/>
          <w:sz w:val="24"/>
          <w:szCs w:val="24"/>
        </w:rPr>
        <w:t xml:space="preserve">, o que torna necessário um trabalho de diagnostico Financeiro, Operacional e Comercial.  </w:t>
      </w:r>
    </w:p>
    <w:p w14:paraId="372CF962" w14:textId="77777777" w:rsidR="006C2CDB" w:rsidRPr="00B64C95" w:rsidRDefault="006C2CDB" w:rsidP="00B64C95">
      <w:pPr>
        <w:tabs>
          <w:tab w:val="left" w:pos="720"/>
        </w:tabs>
        <w:spacing w:line="360" w:lineRule="auto"/>
        <w:jc w:val="both"/>
        <w:rPr>
          <w:rFonts w:ascii="Comic Sans MS" w:eastAsia="Arial" w:hAnsi="Comic Sans MS" w:cs="Arial"/>
          <w:sz w:val="24"/>
          <w:szCs w:val="24"/>
        </w:rPr>
      </w:pPr>
    </w:p>
    <w:p w14:paraId="636C6C5C" w14:textId="5B47088E" w:rsidR="007F412C" w:rsidRPr="00B64C95" w:rsidRDefault="00137001" w:rsidP="00B64C95">
      <w:pPr>
        <w:tabs>
          <w:tab w:val="left" w:pos="720"/>
        </w:tabs>
        <w:spacing w:line="360" w:lineRule="auto"/>
        <w:jc w:val="both"/>
        <w:rPr>
          <w:rFonts w:ascii="Comic Sans MS" w:eastAsia="Arial" w:hAnsi="Comic Sans MS" w:cs="Arial"/>
          <w:sz w:val="24"/>
          <w:szCs w:val="24"/>
        </w:rPr>
      </w:pPr>
      <w:r w:rsidRPr="00B64C95">
        <w:rPr>
          <w:rFonts w:ascii="Comic Sans MS" w:hAnsi="Comic Sans MS" w:cs="Arial"/>
          <w:sz w:val="24"/>
          <w:szCs w:val="24"/>
        </w:rPr>
        <w:t>Somado</w:t>
      </w:r>
      <w:r w:rsidR="00CB1524">
        <w:rPr>
          <w:rFonts w:ascii="Comic Sans MS" w:hAnsi="Comic Sans MS" w:cs="Arial"/>
          <w:sz w:val="24"/>
          <w:szCs w:val="24"/>
        </w:rPr>
        <w:t>- se</w:t>
      </w:r>
      <w:r w:rsidRPr="00B64C95">
        <w:rPr>
          <w:rFonts w:ascii="Comic Sans MS" w:hAnsi="Comic Sans MS" w:cs="Arial"/>
          <w:sz w:val="24"/>
          <w:szCs w:val="24"/>
        </w:rPr>
        <w:t xml:space="preserve"> a isso, a COSANPA pretende se preparar para o novo Marco Regulatório do Saneamento que instituiu metas de cobertura e atendimento total para água e esgoto, de modo a pressionar o </w:t>
      </w:r>
      <w:r w:rsidRPr="00B64C95">
        <w:rPr>
          <w:rFonts w:ascii="Comic Sans MS" w:hAnsi="Comic Sans MS" w:cs="Arial"/>
          <w:i/>
          <w:iCs/>
          <w:sz w:val="24"/>
          <w:szCs w:val="24"/>
        </w:rPr>
        <w:t>Capex</w:t>
      </w:r>
      <w:r w:rsidRPr="00B64C95">
        <w:rPr>
          <w:rFonts w:ascii="Comic Sans MS" w:hAnsi="Comic Sans MS" w:cs="Arial"/>
          <w:sz w:val="24"/>
          <w:szCs w:val="24"/>
        </w:rPr>
        <w:t xml:space="preserve"> da companhia e, por outro lado, proporcionar novas oportunidades para parcerias estruturadas de investimentos.</w:t>
      </w:r>
    </w:p>
    <w:p w14:paraId="5185E840" w14:textId="2AC6F9B9" w:rsidR="007F412C" w:rsidRPr="00B64C95" w:rsidRDefault="007F412C" w:rsidP="00B64C95">
      <w:pPr>
        <w:spacing w:line="360" w:lineRule="auto"/>
        <w:jc w:val="both"/>
        <w:rPr>
          <w:rFonts w:ascii="Comic Sans MS" w:eastAsia="Arial" w:hAnsi="Comic Sans MS" w:cs="Arial"/>
          <w:sz w:val="24"/>
          <w:szCs w:val="24"/>
        </w:rPr>
      </w:pPr>
    </w:p>
    <w:p w14:paraId="29C40E3A" w14:textId="77777777" w:rsidR="00E704E4" w:rsidRPr="00B64C95" w:rsidRDefault="00E704E4" w:rsidP="00087073">
      <w:pPr>
        <w:tabs>
          <w:tab w:val="left" w:pos="284"/>
        </w:tabs>
        <w:spacing w:line="360" w:lineRule="auto"/>
        <w:jc w:val="both"/>
        <w:rPr>
          <w:rFonts w:ascii="Comic Sans MS" w:eastAsia="Arial" w:hAnsi="Comic Sans MS" w:cs="Arial"/>
          <w:b/>
          <w:bCs/>
          <w:sz w:val="24"/>
          <w:szCs w:val="24"/>
        </w:rPr>
      </w:pPr>
      <w:r w:rsidRPr="00B64C95">
        <w:rPr>
          <w:rFonts w:ascii="Comic Sans MS" w:eastAsia="Arial" w:hAnsi="Comic Sans MS" w:cs="Arial"/>
          <w:b/>
          <w:bCs/>
          <w:sz w:val="24"/>
          <w:szCs w:val="24"/>
        </w:rPr>
        <w:t>3.</w:t>
      </w:r>
      <w:r w:rsidRPr="00B64C95">
        <w:rPr>
          <w:rFonts w:ascii="Comic Sans MS" w:eastAsia="Arial" w:hAnsi="Comic Sans MS" w:cs="Arial"/>
          <w:b/>
          <w:bCs/>
          <w:sz w:val="24"/>
          <w:szCs w:val="24"/>
        </w:rPr>
        <w:tab/>
        <w:t>DA FUNDAMENTAÇÃO LEGAL:</w:t>
      </w:r>
    </w:p>
    <w:p w14:paraId="1F791FAE" w14:textId="65D1753C" w:rsidR="00E704E4" w:rsidRPr="00B64C95" w:rsidRDefault="00E704E4" w:rsidP="00720F3C">
      <w:pPr>
        <w:tabs>
          <w:tab w:val="left" w:pos="426"/>
        </w:tabs>
        <w:spacing w:line="360" w:lineRule="auto"/>
        <w:jc w:val="both"/>
        <w:rPr>
          <w:rFonts w:ascii="Comic Sans MS" w:eastAsia="Arial" w:hAnsi="Comic Sans MS" w:cs="Arial"/>
          <w:sz w:val="24"/>
          <w:szCs w:val="24"/>
        </w:rPr>
      </w:pPr>
      <w:r w:rsidRPr="00B64C95">
        <w:rPr>
          <w:rFonts w:ascii="Comic Sans MS" w:eastAsia="Arial" w:hAnsi="Comic Sans MS" w:cs="Arial"/>
          <w:sz w:val="24"/>
          <w:szCs w:val="24"/>
        </w:rPr>
        <w:t>3.1.</w:t>
      </w:r>
      <w:r w:rsidRPr="00B64C95">
        <w:rPr>
          <w:rFonts w:ascii="Comic Sans MS" w:eastAsia="Arial" w:hAnsi="Comic Sans MS" w:cs="Arial"/>
          <w:sz w:val="24"/>
          <w:szCs w:val="24"/>
        </w:rPr>
        <w:tab/>
        <w:t>Este processo licitatório será autuado e julgado obedecendo às normas contidas na Lei nº 13.303 de 30/06/2016, Lei Complementar nº 123/2006, Decreto Estadual nº 2.121 de 28/06/2018 e pelo Regulamento Interno de Licitações e Contratos da COSANPA/PA,</w:t>
      </w:r>
      <w:r w:rsidR="00720F3C">
        <w:rPr>
          <w:rFonts w:ascii="Comic Sans MS" w:eastAsia="Arial" w:hAnsi="Comic Sans MS" w:cs="Arial"/>
          <w:sz w:val="24"/>
          <w:szCs w:val="24"/>
        </w:rPr>
        <w:t xml:space="preserve"> </w:t>
      </w:r>
      <w:r w:rsidR="00720F3C" w:rsidRPr="00720F3C">
        <w:rPr>
          <w:rFonts w:ascii="Comic Sans MS" w:eastAsia="Arial" w:hAnsi="Comic Sans MS" w:cs="Arial"/>
          <w:sz w:val="24"/>
          <w:szCs w:val="24"/>
        </w:rPr>
        <w:t>Lei Geral de</w:t>
      </w:r>
      <w:r w:rsidR="00720F3C">
        <w:rPr>
          <w:rFonts w:ascii="Comic Sans MS" w:eastAsia="Arial" w:hAnsi="Comic Sans MS" w:cs="Arial"/>
          <w:sz w:val="24"/>
          <w:szCs w:val="24"/>
        </w:rPr>
        <w:t xml:space="preserve"> </w:t>
      </w:r>
      <w:r w:rsidR="00720F3C" w:rsidRPr="00720F3C">
        <w:rPr>
          <w:rFonts w:ascii="Comic Sans MS" w:eastAsia="Arial" w:hAnsi="Comic Sans MS" w:cs="Arial"/>
          <w:sz w:val="24"/>
          <w:szCs w:val="24"/>
        </w:rPr>
        <w:t>Proteção de Dados (LGPD)</w:t>
      </w:r>
      <w:r w:rsidR="005B78CF">
        <w:rPr>
          <w:rFonts w:ascii="Comic Sans MS" w:eastAsia="Arial" w:hAnsi="Comic Sans MS" w:cs="Arial"/>
          <w:sz w:val="24"/>
          <w:szCs w:val="24"/>
        </w:rPr>
        <w:t>,</w:t>
      </w:r>
      <w:r w:rsidRPr="00B64C95">
        <w:rPr>
          <w:rFonts w:ascii="Comic Sans MS" w:eastAsia="Arial" w:hAnsi="Comic Sans MS" w:cs="Arial"/>
          <w:sz w:val="24"/>
          <w:szCs w:val="24"/>
        </w:rPr>
        <w:t xml:space="preserve"> demais Normas Legais e Técnicas pertinentes, condições e recomendações, contidas neste Instrumento Convocatório e seus anexos.</w:t>
      </w:r>
    </w:p>
    <w:p w14:paraId="04C127A9" w14:textId="77777777" w:rsidR="00E704E4" w:rsidRPr="00B64C95" w:rsidRDefault="00E704E4" w:rsidP="00B64C95">
      <w:pPr>
        <w:spacing w:line="360" w:lineRule="auto"/>
        <w:jc w:val="both"/>
        <w:rPr>
          <w:rFonts w:ascii="Comic Sans MS" w:eastAsia="Arial" w:hAnsi="Comic Sans MS" w:cs="Arial"/>
          <w:sz w:val="24"/>
          <w:szCs w:val="24"/>
        </w:rPr>
      </w:pPr>
    </w:p>
    <w:p w14:paraId="011B42E2" w14:textId="5DF324BB" w:rsidR="00E704E4" w:rsidRPr="00B64C95" w:rsidRDefault="00E704E4" w:rsidP="00087073">
      <w:pPr>
        <w:tabs>
          <w:tab w:val="left" w:pos="284"/>
        </w:tabs>
        <w:spacing w:line="360" w:lineRule="auto"/>
        <w:jc w:val="both"/>
        <w:rPr>
          <w:rFonts w:ascii="Comic Sans MS" w:eastAsia="Arial" w:hAnsi="Comic Sans MS" w:cs="Arial"/>
          <w:b/>
          <w:bCs/>
          <w:sz w:val="24"/>
          <w:szCs w:val="24"/>
        </w:rPr>
      </w:pPr>
      <w:r w:rsidRPr="00B64C95">
        <w:rPr>
          <w:rFonts w:ascii="Comic Sans MS" w:eastAsia="Arial" w:hAnsi="Comic Sans MS" w:cs="Arial"/>
          <w:b/>
          <w:bCs/>
          <w:sz w:val="24"/>
          <w:szCs w:val="24"/>
        </w:rPr>
        <w:t>4</w:t>
      </w:r>
      <w:r w:rsidRPr="00B64C95">
        <w:rPr>
          <w:rFonts w:ascii="Comic Sans MS" w:eastAsia="Arial" w:hAnsi="Comic Sans MS" w:cs="Arial"/>
          <w:sz w:val="24"/>
          <w:szCs w:val="24"/>
        </w:rPr>
        <w:t>.</w:t>
      </w:r>
      <w:r w:rsidRPr="00B64C95">
        <w:rPr>
          <w:rFonts w:ascii="Comic Sans MS" w:eastAsia="Arial" w:hAnsi="Comic Sans MS" w:cs="Arial"/>
          <w:sz w:val="24"/>
          <w:szCs w:val="24"/>
        </w:rPr>
        <w:tab/>
      </w:r>
      <w:r w:rsidRPr="00B64C95">
        <w:rPr>
          <w:rFonts w:ascii="Comic Sans MS" w:eastAsia="Arial" w:hAnsi="Comic Sans MS" w:cs="Arial"/>
          <w:b/>
          <w:bCs/>
          <w:sz w:val="24"/>
          <w:szCs w:val="24"/>
        </w:rPr>
        <w:t>DO MODO DE DISPUTA</w:t>
      </w:r>
      <w:r w:rsidR="001A50E1" w:rsidRPr="00B64C95">
        <w:rPr>
          <w:rFonts w:ascii="Comic Sans MS" w:eastAsia="Arial" w:hAnsi="Comic Sans MS" w:cs="Arial"/>
          <w:b/>
          <w:bCs/>
          <w:sz w:val="24"/>
          <w:szCs w:val="24"/>
        </w:rPr>
        <w:t xml:space="preserve"> </w:t>
      </w:r>
      <w:r w:rsidRPr="00B64C95">
        <w:rPr>
          <w:rFonts w:ascii="Comic Sans MS" w:eastAsia="Arial" w:hAnsi="Comic Sans MS" w:cs="Arial"/>
          <w:b/>
          <w:bCs/>
          <w:sz w:val="24"/>
          <w:szCs w:val="24"/>
        </w:rPr>
        <w:t>:</w:t>
      </w:r>
    </w:p>
    <w:p w14:paraId="0DE18C54" w14:textId="77777777" w:rsidR="00E704E4" w:rsidRPr="00B64C95" w:rsidRDefault="00E704E4" w:rsidP="00B64C95">
      <w:pPr>
        <w:tabs>
          <w:tab w:val="left" w:pos="426"/>
        </w:tabs>
        <w:spacing w:line="360" w:lineRule="auto"/>
        <w:jc w:val="both"/>
        <w:rPr>
          <w:rFonts w:ascii="Comic Sans MS" w:eastAsia="Arial" w:hAnsi="Comic Sans MS" w:cs="Arial"/>
          <w:b/>
          <w:bCs/>
          <w:sz w:val="24"/>
          <w:szCs w:val="24"/>
        </w:rPr>
      </w:pPr>
      <w:r w:rsidRPr="00B64C95">
        <w:rPr>
          <w:rFonts w:ascii="Comic Sans MS" w:eastAsia="Arial" w:hAnsi="Comic Sans MS" w:cs="Arial"/>
          <w:sz w:val="24"/>
          <w:szCs w:val="24"/>
        </w:rPr>
        <w:t>4.1.</w:t>
      </w:r>
      <w:r w:rsidRPr="00B64C95">
        <w:rPr>
          <w:rFonts w:ascii="Comic Sans MS" w:eastAsia="Arial" w:hAnsi="Comic Sans MS" w:cs="Arial"/>
          <w:sz w:val="24"/>
          <w:szCs w:val="24"/>
        </w:rPr>
        <w:tab/>
        <w:t xml:space="preserve">A presente licitação far-se-á pelo </w:t>
      </w:r>
      <w:r w:rsidRPr="00B64C95">
        <w:rPr>
          <w:rFonts w:ascii="Comic Sans MS" w:eastAsia="Arial" w:hAnsi="Comic Sans MS" w:cs="Arial"/>
          <w:b/>
          <w:bCs/>
          <w:sz w:val="24"/>
          <w:szCs w:val="24"/>
        </w:rPr>
        <w:t>MODO DE DISPUTA FECHADO</w:t>
      </w:r>
      <w:r w:rsidRPr="00B64C95">
        <w:rPr>
          <w:rFonts w:ascii="Comic Sans MS" w:eastAsia="Arial" w:hAnsi="Comic Sans MS" w:cs="Arial"/>
          <w:sz w:val="24"/>
          <w:szCs w:val="24"/>
        </w:rPr>
        <w:t xml:space="preserve">, regime de execução: empreitada por preço global, critério de julgamento: </w:t>
      </w:r>
      <w:r w:rsidRPr="00B64C95">
        <w:rPr>
          <w:rFonts w:ascii="Comic Sans MS" w:eastAsia="Arial" w:hAnsi="Comic Sans MS" w:cs="Arial"/>
          <w:b/>
          <w:bCs/>
          <w:sz w:val="24"/>
          <w:szCs w:val="24"/>
        </w:rPr>
        <w:t>melhor combinação de técnica e preço.</w:t>
      </w:r>
    </w:p>
    <w:p w14:paraId="20D13D26" w14:textId="77777777" w:rsidR="00E704E4" w:rsidRPr="00B64C95" w:rsidRDefault="00E704E4" w:rsidP="00B64C95">
      <w:pPr>
        <w:spacing w:line="360" w:lineRule="auto"/>
        <w:jc w:val="both"/>
        <w:rPr>
          <w:rFonts w:ascii="Comic Sans MS" w:eastAsia="Arial" w:hAnsi="Comic Sans MS" w:cs="Arial"/>
          <w:sz w:val="24"/>
          <w:szCs w:val="24"/>
        </w:rPr>
      </w:pPr>
      <w:r w:rsidRPr="00B64C95">
        <w:rPr>
          <w:rFonts w:ascii="Comic Sans MS" w:eastAsia="Arial" w:hAnsi="Comic Sans MS" w:cs="Arial"/>
          <w:sz w:val="24"/>
          <w:szCs w:val="24"/>
        </w:rPr>
        <w:lastRenderedPageBreak/>
        <w:t>4.2.</w:t>
      </w:r>
      <w:r w:rsidRPr="00B64C95">
        <w:rPr>
          <w:rFonts w:ascii="Comic Sans MS" w:eastAsia="Arial" w:hAnsi="Comic Sans MS" w:cs="Arial"/>
          <w:sz w:val="24"/>
          <w:szCs w:val="24"/>
        </w:rPr>
        <w:tab/>
        <w:t xml:space="preserve">O valor estimado será sigiloso até a data e hora marcada para a sessão pública de abertura das propostas financeiras, no qual a Comissão de Licitação - CL irá tornar pública a planilha orçamentária contendo o valor estimado e em seguida anexá-la ao processo licitatório. </w:t>
      </w:r>
    </w:p>
    <w:p w14:paraId="1623967D" w14:textId="77777777" w:rsidR="00E704E4" w:rsidRPr="00B64C95" w:rsidRDefault="00E704E4" w:rsidP="00B64C95">
      <w:pPr>
        <w:spacing w:line="360" w:lineRule="auto"/>
        <w:jc w:val="both"/>
        <w:rPr>
          <w:rFonts w:ascii="Comic Sans MS" w:eastAsia="Arial" w:hAnsi="Comic Sans MS" w:cs="Arial"/>
          <w:sz w:val="24"/>
          <w:szCs w:val="24"/>
        </w:rPr>
      </w:pPr>
    </w:p>
    <w:p w14:paraId="6E50F3AA" w14:textId="77777777" w:rsidR="00E704E4" w:rsidRPr="00B64C95" w:rsidRDefault="00E704E4" w:rsidP="00087073">
      <w:pPr>
        <w:tabs>
          <w:tab w:val="left" w:pos="284"/>
        </w:tabs>
        <w:spacing w:line="360" w:lineRule="auto"/>
        <w:jc w:val="both"/>
        <w:rPr>
          <w:rFonts w:ascii="Comic Sans MS" w:eastAsia="Arial" w:hAnsi="Comic Sans MS" w:cs="Arial"/>
          <w:sz w:val="24"/>
          <w:szCs w:val="24"/>
        </w:rPr>
      </w:pPr>
      <w:r w:rsidRPr="00B64C95">
        <w:rPr>
          <w:rFonts w:ascii="Comic Sans MS" w:eastAsia="Arial" w:hAnsi="Comic Sans MS" w:cs="Arial"/>
          <w:b/>
          <w:bCs/>
          <w:sz w:val="24"/>
          <w:szCs w:val="24"/>
        </w:rPr>
        <w:t>5</w:t>
      </w:r>
      <w:r w:rsidRPr="00B64C95">
        <w:rPr>
          <w:rFonts w:ascii="Comic Sans MS" w:eastAsia="Arial" w:hAnsi="Comic Sans MS" w:cs="Arial"/>
          <w:sz w:val="24"/>
          <w:szCs w:val="24"/>
        </w:rPr>
        <w:t>.</w:t>
      </w:r>
      <w:r w:rsidRPr="00B64C95">
        <w:rPr>
          <w:rFonts w:ascii="Comic Sans MS" w:eastAsia="Arial" w:hAnsi="Comic Sans MS" w:cs="Arial"/>
          <w:sz w:val="24"/>
          <w:szCs w:val="24"/>
        </w:rPr>
        <w:tab/>
      </w:r>
      <w:r w:rsidRPr="00B64C95">
        <w:rPr>
          <w:rFonts w:ascii="Comic Sans MS" w:eastAsia="Arial" w:hAnsi="Comic Sans MS" w:cs="Arial"/>
          <w:b/>
          <w:bCs/>
          <w:sz w:val="24"/>
          <w:szCs w:val="24"/>
        </w:rPr>
        <w:t>DA FONTE DE RECURSOS ORÇAMENTÁRIOS</w:t>
      </w:r>
      <w:r w:rsidRPr="00B64C95">
        <w:rPr>
          <w:rFonts w:ascii="Comic Sans MS" w:eastAsia="Arial" w:hAnsi="Comic Sans MS" w:cs="Arial"/>
          <w:sz w:val="24"/>
          <w:szCs w:val="24"/>
        </w:rPr>
        <w:t>:</w:t>
      </w:r>
    </w:p>
    <w:p w14:paraId="2E66F996" w14:textId="2F0042CE" w:rsidR="00E704E4" w:rsidRPr="00B64C95" w:rsidRDefault="00E704E4" w:rsidP="00B64C95">
      <w:pPr>
        <w:spacing w:line="360" w:lineRule="auto"/>
        <w:jc w:val="both"/>
        <w:rPr>
          <w:rFonts w:ascii="Comic Sans MS" w:eastAsia="Arial" w:hAnsi="Comic Sans MS" w:cs="Arial"/>
          <w:sz w:val="24"/>
          <w:szCs w:val="24"/>
        </w:rPr>
      </w:pPr>
      <w:r w:rsidRPr="00B64C95">
        <w:rPr>
          <w:rFonts w:ascii="Comic Sans MS" w:eastAsia="Arial" w:hAnsi="Comic Sans MS" w:cs="Arial"/>
          <w:sz w:val="24"/>
          <w:szCs w:val="24"/>
        </w:rPr>
        <w:t>5.1 Os recursos para cobrir as despesas com a presente licitação correrão à Dotação Orçamentária:</w:t>
      </w:r>
      <w:r w:rsidR="00EF49E3" w:rsidRPr="00B64C95">
        <w:rPr>
          <w:rFonts w:ascii="Comic Sans MS" w:eastAsia="Arial" w:hAnsi="Comic Sans MS" w:cs="Arial"/>
          <w:sz w:val="24"/>
          <w:szCs w:val="24"/>
        </w:rPr>
        <w:t xml:space="preserve"> </w:t>
      </w:r>
      <w:r w:rsidR="00975A87">
        <w:rPr>
          <w:rFonts w:ascii="Comic Sans MS" w:eastAsia="Arial" w:hAnsi="Comic Sans MS" w:cs="Arial"/>
          <w:sz w:val="24"/>
          <w:szCs w:val="24"/>
        </w:rPr>
        <w:t>1.7.12201.2400.10000.1400.61.322185.</w:t>
      </w:r>
      <w:r w:rsidRPr="00B64C95">
        <w:rPr>
          <w:rFonts w:ascii="Comic Sans MS" w:eastAsia="Arial" w:hAnsi="Comic Sans MS" w:cs="Arial"/>
          <w:sz w:val="24"/>
          <w:szCs w:val="24"/>
        </w:rPr>
        <w:t xml:space="preserve"> Fonte de Recursos: </w:t>
      </w:r>
      <w:r w:rsidR="00975A87">
        <w:rPr>
          <w:rFonts w:ascii="Comic Sans MS" w:eastAsia="Arial" w:hAnsi="Comic Sans MS" w:cs="Arial"/>
          <w:sz w:val="24"/>
          <w:szCs w:val="24"/>
        </w:rPr>
        <w:t>61</w:t>
      </w:r>
      <w:r w:rsidRPr="00B64C95">
        <w:rPr>
          <w:rFonts w:ascii="Comic Sans MS" w:eastAsia="Arial" w:hAnsi="Comic Sans MS" w:cs="Arial"/>
          <w:sz w:val="24"/>
          <w:szCs w:val="24"/>
        </w:rPr>
        <w:t>.</w:t>
      </w:r>
    </w:p>
    <w:p w14:paraId="6F88E565" w14:textId="77777777" w:rsidR="00E704E4" w:rsidRPr="00B64C95" w:rsidRDefault="00E704E4" w:rsidP="00B64C95">
      <w:pPr>
        <w:spacing w:line="360" w:lineRule="auto"/>
        <w:jc w:val="both"/>
        <w:rPr>
          <w:rFonts w:ascii="Comic Sans MS" w:eastAsia="Arial" w:hAnsi="Comic Sans MS" w:cs="Arial"/>
          <w:sz w:val="24"/>
          <w:szCs w:val="24"/>
        </w:rPr>
      </w:pPr>
    </w:p>
    <w:p w14:paraId="431AB18D" w14:textId="4A993259" w:rsidR="00EF49E3" w:rsidRPr="00B64C95" w:rsidRDefault="00137001" w:rsidP="00B64C95">
      <w:pPr>
        <w:pStyle w:val="Ttulo1"/>
        <w:keepNext w:val="0"/>
        <w:widowControl w:val="0"/>
        <w:spacing w:line="360" w:lineRule="auto"/>
        <w:ind w:left="432" w:hanging="432"/>
        <w:jc w:val="both"/>
        <w:rPr>
          <w:rFonts w:ascii="Comic Sans MS" w:hAnsi="Comic Sans MS" w:cs="Arial"/>
        </w:rPr>
      </w:pPr>
      <w:r w:rsidRPr="00B64C95">
        <w:rPr>
          <w:rFonts w:ascii="Comic Sans MS" w:hAnsi="Comic Sans MS" w:cs="Arial"/>
          <w:b/>
          <w:bCs/>
        </w:rPr>
        <w:t xml:space="preserve"> </w:t>
      </w:r>
      <w:r w:rsidR="00EF49E3" w:rsidRPr="00B64C95">
        <w:rPr>
          <w:rFonts w:ascii="Comic Sans MS" w:hAnsi="Comic Sans MS" w:cs="Arial"/>
          <w:b/>
          <w:bCs/>
        </w:rPr>
        <w:t xml:space="preserve">6. </w:t>
      </w:r>
      <w:r w:rsidR="00EF49E3" w:rsidRPr="00B64C95">
        <w:rPr>
          <w:rFonts w:ascii="Comic Sans MS" w:hAnsi="Comic Sans MS" w:cs="Arial"/>
          <w:b/>
          <w:u w:val="single"/>
        </w:rPr>
        <w:t>DO PRAZO:</w:t>
      </w:r>
    </w:p>
    <w:p w14:paraId="721A4882" w14:textId="1EDD8107" w:rsidR="00EF49E3" w:rsidRPr="00B64C95" w:rsidRDefault="00EF49E3" w:rsidP="00B64C95">
      <w:pPr>
        <w:spacing w:line="360" w:lineRule="auto"/>
        <w:jc w:val="both"/>
        <w:rPr>
          <w:rFonts w:ascii="Comic Sans MS" w:hAnsi="Comic Sans MS" w:cs="Arial"/>
          <w:sz w:val="24"/>
          <w:szCs w:val="24"/>
        </w:rPr>
      </w:pPr>
      <w:r w:rsidRPr="00B64C95">
        <w:rPr>
          <w:rFonts w:ascii="Comic Sans MS" w:hAnsi="Comic Sans MS" w:cs="Arial"/>
          <w:sz w:val="24"/>
          <w:szCs w:val="24"/>
          <w:lang w:val="pt-BR"/>
        </w:rPr>
        <w:t xml:space="preserve">6.1 </w:t>
      </w:r>
      <w:r w:rsidRPr="00B64C95">
        <w:rPr>
          <w:rFonts w:ascii="Comic Sans MS" w:hAnsi="Comic Sans MS" w:cs="Arial"/>
          <w:sz w:val="24"/>
          <w:szCs w:val="24"/>
        </w:rPr>
        <w:t>Os licitantes deverão observar os prazos discriminados neste Termo de Referência, sob pena de aplicação das penalidades cabíveis;</w:t>
      </w:r>
    </w:p>
    <w:p w14:paraId="755C9EB5" w14:textId="32ABAE1A" w:rsidR="00EF49E3" w:rsidRPr="00B64C95" w:rsidRDefault="00EF49E3" w:rsidP="00B64C95">
      <w:pPr>
        <w:spacing w:line="360" w:lineRule="auto"/>
        <w:jc w:val="both"/>
        <w:rPr>
          <w:rFonts w:ascii="Comic Sans MS" w:hAnsi="Comic Sans MS" w:cs="Arial"/>
          <w:sz w:val="24"/>
          <w:szCs w:val="24"/>
        </w:rPr>
      </w:pPr>
      <w:r w:rsidRPr="00B64C95">
        <w:rPr>
          <w:rFonts w:ascii="Comic Sans MS" w:hAnsi="Comic Sans MS" w:cs="Arial"/>
          <w:sz w:val="24"/>
          <w:szCs w:val="24"/>
          <w:lang w:val="pt-BR"/>
        </w:rPr>
        <w:t xml:space="preserve">6.2 </w:t>
      </w:r>
      <w:r w:rsidRPr="00B64C95">
        <w:rPr>
          <w:rFonts w:ascii="Comic Sans MS" w:hAnsi="Comic Sans MS" w:cs="Arial"/>
          <w:sz w:val="24"/>
          <w:szCs w:val="24"/>
        </w:rPr>
        <w:t xml:space="preserve">O prazo de validade das propostas, objeto da presente licitação, será de no mínimo </w:t>
      </w:r>
      <w:r w:rsidRPr="00B64C95">
        <w:rPr>
          <w:rFonts w:ascii="Comic Sans MS" w:hAnsi="Comic Sans MS" w:cs="Arial"/>
          <w:b/>
          <w:sz w:val="24"/>
          <w:szCs w:val="24"/>
        </w:rPr>
        <w:t>de 90 (noventa) dias</w:t>
      </w:r>
      <w:r w:rsidRPr="00B64C95">
        <w:rPr>
          <w:rFonts w:ascii="Comic Sans MS" w:hAnsi="Comic Sans MS" w:cs="Arial"/>
          <w:sz w:val="24"/>
          <w:szCs w:val="24"/>
        </w:rPr>
        <w:t>, contados da data de sua abertura;</w:t>
      </w:r>
    </w:p>
    <w:p w14:paraId="7D416CC7" w14:textId="7F42FD00" w:rsidR="00EF49E3" w:rsidRPr="00B64C95" w:rsidRDefault="00EF49E3" w:rsidP="00B64C95">
      <w:pPr>
        <w:spacing w:line="360" w:lineRule="auto"/>
        <w:jc w:val="both"/>
        <w:rPr>
          <w:rFonts w:ascii="Comic Sans MS" w:hAnsi="Comic Sans MS" w:cs="Arial"/>
          <w:sz w:val="24"/>
          <w:szCs w:val="24"/>
          <w:lang w:val="x-none"/>
        </w:rPr>
      </w:pPr>
      <w:r w:rsidRPr="00B64C95">
        <w:rPr>
          <w:rFonts w:ascii="Comic Sans MS" w:hAnsi="Comic Sans MS" w:cs="Arial"/>
          <w:sz w:val="24"/>
          <w:szCs w:val="24"/>
        </w:rPr>
        <w:t xml:space="preserve">6.3 </w:t>
      </w:r>
      <w:r w:rsidRPr="00B64C95">
        <w:rPr>
          <w:rFonts w:ascii="Comic Sans MS" w:hAnsi="Comic Sans MS" w:cs="Arial"/>
          <w:sz w:val="24"/>
          <w:szCs w:val="24"/>
          <w:lang w:val="x-none"/>
        </w:rPr>
        <w:t xml:space="preserve">O prazo para execução dos serviços será de </w:t>
      </w:r>
      <w:r w:rsidRPr="00B64C95">
        <w:rPr>
          <w:rFonts w:ascii="Comic Sans MS" w:hAnsi="Comic Sans MS" w:cs="Arial"/>
          <w:b/>
          <w:sz w:val="24"/>
          <w:szCs w:val="24"/>
        </w:rPr>
        <w:t>12 (doze) meses</w:t>
      </w:r>
      <w:r w:rsidRPr="00B64C95">
        <w:rPr>
          <w:rFonts w:ascii="Comic Sans MS" w:hAnsi="Comic Sans MS" w:cs="Arial"/>
          <w:sz w:val="24"/>
          <w:szCs w:val="24"/>
          <w:lang w:val="x-none"/>
        </w:rPr>
        <w:t xml:space="preserve">, contados da data da assinatura do </w:t>
      </w:r>
      <w:r w:rsidRPr="00B64C95">
        <w:rPr>
          <w:rFonts w:ascii="Comic Sans MS" w:hAnsi="Comic Sans MS" w:cs="Arial"/>
          <w:sz w:val="24"/>
          <w:szCs w:val="24"/>
        </w:rPr>
        <w:t>contrato</w:t>
      </w:r>
      <w:r w:rsidRPr="00B64C95">
        <w:rPr>
          <w:rFonts w:ascii="Comic Sans MS" w:hAnsi="Comic Sans MS" w:cs="Arial"/>
          <w:sz w:val="24"/>
          <w:szCs w:val="24"/>
          <w:lang w:val="x-none"/>
        </w:rPr>
        <w:t>.</w:t>
      </w:r>
    </w:p>
    <w:p w14:paraId="2939578B" w14:textId="77777777" w:rsidR="001A50E1" w:rsidRPr="00B64C95" w:rsidRDefault="001A50E1" w:rsidP="00B64C95">
      <w:pPr>
        <w:spacing w:line="360" w:lineRule="auto"/>
        <w:jc w:val="both"/>
        <w:rPr>
          <w:rFonts w:ascii="Comic Sans MS" w:hAnsi="Comic Sans MS" w:cs="Arial"/>
          <w:sz w:val="24"/>
          <w:szCs w:val="24"/>
        </w:rPr>
      </w:pPr>
    </w:p>
    <w:p w14:paraId="51F70534" w14:textId="21FE4C46" w:rsidR="00EF49E3" w:rsidRPr="00B64C95" w:rsidRDefault="00EF49E3" w:rsidP="00B64C95">
      <w:pPr>
        <w:spacing w:line="360" w:lineRule="auto"/>
        <w:jc w:val="both"/>
        <w:rPr>
          <w:rFonts w:ascii="Comic Sans MS" w:hAnsi="Comic Sans MS" w:cs="Arial"/>
          <w:sz w:val="24"/>
          <w:szCs w:val="24"/>
        </w:rPr>
      </w:pPr>
      <w:r w:rsidRPr="00B64C95">
        <w:rPr>
          <w:rFonts w:ascii="Comic Sans MS" w:hAnsi="Comic Sans MS" w:cs="Arial"/>
          <w:sz w:val="24"/>
          <w:szCs w:val="24"/>
        </w:rPr>
        <w:t xml:space="preserve">6.4 A eventual reprovação dos serviços em qualquer fase de sua execução, não implicará em alteração do prazo e nem eximirá a </w:t>
      </w:r>
      <w:r w:rsidRPr="00B64C95">
        <w:rPr>
          <w:rFonts w:ascii="Comic Sans MS" w:hAnsi="Comic Sans MS" w:cs="Arial"/>
          <w:b/>
          <w:sz w:val="24"/>
          <w:szCs w:val="24"/>
        </w:rPr>
        <w:t>CONTRATADA</w:t>
      </w:r>
      <w:r w:rsidRPr="00B64C95">
        <w:rPr>
          <w:rFonts w:ascii="Comic Sans MS" w:hAnsi="Comic Sans MS" w:cs="Arial"/>
          <w:sz w:val="24"/>
          <w:szCs w:val="24"/>
        </w:rPr>
        <w:t xml:space="preserve"> da aplicação das multas </w:t>
      </w:r>
      <w:r w:rsidR="00985C78" w:rsidRPr="00B64C95">
        <w:rPr>
          <w:rFonts w:ascii="Comic Sans MS" w:hAnsi="Comic Sans MS" w:cs="Arial"/>
          <w:sz w:val="24"/>
          <w:szCs w:val="24"/>
        </w:rPr>
        <w:t>.</w:t>
      </w:r>
      <w:r w:rsidR="001A50E1" w:rsidRPr="00B64C95">
        <w:rPr>
          <w:rFonts w:ascii="Comic Sans MS" w:hAnsi="Comic Sans MS" w:cs="Arial"/>
          <w:sz w:val="24"/>
          <w:szCs w:val="24"/>
        </w:rPr>
        <w:t xml:space="preserve"> </w:t>
      </w:r>
      <w:r w:rsidRPr="00B64C95">
        <w:rPr>
          <w:rFonts w:ascii="Comic Sans MS" w:hAnsi="Comic Sans MS" w:cs="Arial"/>
          <w:sz w:val="24"/>
          <w:szCs w:val="24"/>
        </w:rPr>
        <w:t xml:space="preserve">contratuais pela </w:t>
      </w:r>
      <w:r w:rsidRPr="00B64C95">
        <w:rPr>
          <w:rFonts w:ascii="Comic Sans MS" w:hAnsi="Comic Sans MS" w:cs="Arial"/>
          <w:b/>
          <w:sz w:val="24"/>
          <w:szCs w:val="24"/>
        </w:rPr>
        <w:t>COSANPA.</w:t>
      </w:r>
    </w:p>
    <w:p w14:paraId="3835883E" w14:textId="50FDB7AD" w:rsidR="007F412C" w:rsidRPr="00B64C95" w:rsidRDefault="007F412C" w:rsidP="00B64C95">
      <w:pPr>
        <w:spacing w:line="360" w:lineRule="auto"/>
        <w:jc w:val="both"/>
        <w:rPr>
          <w:rFonts w:ascii="Comic Sans MS" w:eastAsia="Arial" w:hAnsi="Comic Sans MS" w:cs="Arial"/>
          <w:sz w:val="24"/>
          <w:szCs w:val="24"/>
        </w:rPr>
      </w:pPr>
    </w:p>
    <w:p w14:paraId="2675159F" w14:textId="4A2EB3C7" w:rsidR="00606219" w:rsidRPr="00B64C95" w:rsidRDefault="00035B0B" w:rsidP="00B64C95">
      <w:pPr>
        <w:pStyle w:val="Ttulo1"/>
        <w:keepNext w:val="0"/>
        <w:widowControl w:val="0"/>
        <w:spacing w:line="360" w:lineRule="auto"/>
        <w:ind w:left="432" w:hanging="432"/>
        <w:jc w:val="both"/>
        <w:rPr>
          <w:rFonts w:ascii="Comic Sans MS" w:hAnsi="Comic Sans MS" w:cs="Arial"/>
          <w:b/>
          <w:bCs/>
        </w:rPr>
      </w:pPr>
      <w:r w:rsidRPr="00B64C95">
        <w:rPr>
          <w:rFonts w:ascii="Comic Sans MS" w:hAnsi="Comic Sans MS" w:cs="Arial"/>
          <w:b/>
          <w:bCs/>
        </w:rPr>
        <w:t>7</w:t>
      </w:r>
      <w:r w:rsidR="00606219" w:rsidRPr="00B64C95">
        <w:rPr>
          <w:rFonts w:ascii="Comic Sans MS" w:hAnsi="Comic Sans MS" w:cs="Arial"/>
          <w:b/>
          <w:bCs/>
        </w:rPr>
        <w:t>.</w:t>
      </w:r>
      <w:r w:rsidR="00F471AA" w:rsidRPr="00B64C95">
        <w:rPr>
          <w:rFonts w:ascii="Comic Sans MS" w:hAnsi="Comic Sans MS" w:cs="Arial"/>
          <w:b/>
          <w:bCs/>
        </w:rPr>
        <w:t xml:space="preserve"> </w:t>
      </w:r>
      <w:r w:rsidR="0074006C" w:rsidRPr="00B64C95">
        <w:rPr>
          <w:rFonts w:ascii="Comic Sans MS" w:hAnsi="Comic Sans MS" w:cs="Arial"/>
          <w:b/>
          <w:bCs/>
        </w:rPr>
        <w:t>DETALHAMENTO GERAL DO OBJETO FASE I</w:t>
      </w:r>
      <w:r w:rsidR="00A41270" w:rsidRPr="00B64C95">
        <w:rPr>
          <w:rFonts w:ascii="Comic Sans MS" w:hAnsi="Comic Sans MS" w:cs="Arial"/>
          <w:b/>
          <w:bCs/>
        </w:rPr>
        <w:t xml:space="preserve"> ( DIAGNOSTICO E PLANEJAMENTO)</w:t>
      </w:r>
    </w:p>
    <w:p w14:paraId="0D40DED1" w14:textId="134E03A6" w:rsidR="00606219" w:rsidRPr="00B64C95" w:rsidRDefault="00035B0B" w:rsidP="00B64C95">
      <w:pPr>
        <w:spacing w:line="360" w:lineRule="auto"/>
        <w:jc w:val="both"/>
        <w:rPr>
          <w:rFonts w:ascii="Comic Sans MS" w:hAnsi="Comic Sans MS" w:cs="Arial"/>
          <w:sz w:val="24"/>
          <w:szCs w:val="24"/>
        </w:rPr>
      </w:pPr>
      <w:r w:rsidRPr="00B64C95">
        <w:rPr>
          <w:rFonts w:ascii="Comic Sans MS" w:hAnsi="Comic Sans MS" w:cs="Arial"/>
          <w:sz w:val="24"/>
          <w:szCs w:val="24"/>
        </w:rPr>
        <w:t>7</w:t>
      </w:r>
      <w:r w:rsidR="00606219" w:rsidRPr="00B64C95">
        <w:rPr>
          <w:rFonts w:ascii="Comic Sans MS" w:hAnsi="Comic Sans MS" w:cs="Arial"/>
          <w:sz w:val="24"/>
          <w:szCs w:val="24"/>
        </w:rPr>
        <w:t>.1.</w:t>
      </w:r>
      <w:r w:rsidR="00F471AA" w:rsidRPr="00B64C95">
        <w:rPr>
          <w:rFonts w:ascii="Comic Sans MS" w:hAnsi="Comic Sans MS" w:cs="Arial"/>
          <w:sz w:val="24"/>
          <w:szCs w:val="24"/>
        </w:rPr>
        <w:t>1.</w:t>
      </w:r>
      <w:r w:rsidR="00606219" w:rsidRPr="00B64C95">
        <w:rPr>
          <w:rFonts w:ascii="Comic Sans MS" w:hAnsi="Comic Sans MS" w:cs="Arial"/>
          <w:sz w:val="24"/>
          <w:szCs w:val="24"/>
        </w:rPr>
        <w:t xml:space="preserve"> Identificar e quantificar as oportunidades de melhoria para reverter os resultados operacionais, financeiros e comerciais; </w:t>
      </w:r>
    </w:p>
    <w:p w14:paraId="1CB368EF" w14:textId="0C7A4038" w:rsidR="00606219" w:rsidRPr="00B64C95" w:rsidRDefault="00035B0B" w:rsidP="00B64C95">
      <w:pPr>
        <w:spacing w:line="360" w:lineRule="auto"/>
        <w:jc w:val="both"/>
        <w:rPr>
          <w:rFonts w:ascii="Comic Sans MS" w:hAnsi="Comic Sans MS" w:cs="Arial"/>
          <w:sz w:val="24"/>
          <w:szCs w:val="24"/>
        </w:rPr>
      </w:pPr>
      <w:r w:rsidRPr="00B64C95">
        <w:rPr>
          <w:rFonts w:ascii="Comic Sans MS" w:hAnsi="Comic Sans MS" w:cs="Arial"/>
          <w:sz w:val="24"/>
          <w:szCs w:val="24"/>
        </w:rPr>
        <w:t>7.</w:t>
      </w:r>
      <w:r w:rsidR="00606219" w:rsidRPr="00B64C95">
        <w:rPr>
          <w:rFonts w:ascii="Comic Sans MS" w:hAnsi="Comic Sans MS" w:cs="Arial"/>
          <w:sz w:val="24"/>
          <w:szCs w:val="24"/>
        </w:rPr>
        <w:t xml:space="preserve">2. Foco em reduzir a dependência financeira </w:t>
      </w:r>
      <w:r w:rsidR="00C50F84">
        <w:rPr>
          <w:rFonts w:ascii="Comic Sans MS" w:hAnsi="Comic Sans MS" w:cs="Arial"/>
          <w:sz w:val="24"/>
          <w:szCs w:val="24"/>
        </w:rPr>
        <w:t xml:space="preserve">perante </w:t>
      </w:r>
      <w:r w:rsidR="00606219" w:rsidRPr="00B64C95">
        <w:rPr>
          <w:rFonts w:ascii="Comic Sans MS" w:hAnsi="Comic Sans MS" w:cs="Arial"/>
          <w:sz w:val="24"/>
          <w:szCs w:val="24"/>
        </w:rPr>
        <w:t>o Estado</w:t>
      </w:r>
      <w:r w:rsidR="00C50F84">
        <w:rPr>
          <w:rFonts w:ascii="Comic Sans MS" w:hAnsi="Comic Sans MS" w:cs="Arial"/>
          <w:sz w:val="24"/>
          <w:szCs w:val="24"/>
        </w:rPr>
        <w:t xml:space="preserve"> do Pará</w:t>
      </w:r>
      <w:r w:rsidR="00606219" w:rsidRPr="00B64C95">
        <w:rPr>
          <w:rFonts w:ascii="Comic Sans MS" w:hAnsi="Comic Sans MS" w:cs="Arial"/>
          <w:sz w:val="24"/>
          <w:szCs w:val="24"/>
        </w:rPr>
        <w:t>;</w:t>
      </w:r>
    </w:p>
    <w:p w14:paraId="566B98B8" w14:textId="171F7F3A" w:rsidR="00606219" w:rsidRPr="00B64C95" w:rsidRDefault="00035B0B" w:rsidP="00B64C95">
      <w:pPr>
        <w:spacing w:line="360" w:lineRule="auto"/>
        <w:jc w:val="both"/>
        <w:rPr>
          <w:rFonts w:ascii="Comic Sans MS" w:hAnsi="Comic Sans MS" w:cs="Arial"/>
          <w:sz w:val="24"/>
          <w:szCs w:val="24"/>
        </w:rPr>
      </w:pPr>
      <w:r w:rsidRPr="00B64C95">
        <w:rPr>
          <w:rFonts w:ascii="Comic Sans MS" w:hAnsi="Comic Sans MS" w:cs="Arial"/>
          <w:sz w:val="24"/>
          <w:szCs w:val="24"/>
        </w:rPr>
        <w:lastRenderedPageBreak/>
        <w:t>7.</w:t>
      </w:r>
      <w:r w:rsidR="00606219" w:rsidRPr="00B64C95">
        <w:rPr>
          <w:rFonts w:ascii="Comic Sans MS" w:hAnsi="Comic Sans MS" w:cs="Arial"/>
          <w:sz w:val="24"/>
          <w:szCs w:val="24"/>
        </w:rPr>
        <w:t>3. Identificar as potenciais oportunidades de ganhos em considerando a análise da estrutura organizacional e a relação de despesas fixas;</w:t>
      </w:r>
    </w:p>
    <w:p w14:paraId="2AE3FB7F" w14:textId="1DA79900" w:rsidR="00606219" w:rsidRPr="00B64C95" w:rsidRDefault="00035B0B" w:rsidP="00B64C95">
      <w:pPr>
        <w:spacing w:line="360" w:lineRule="auto"/>
        <w:jc w:val="both"/>
        <w:rPr>
          <w:rFonts w:ascii="Comic Sans MS" w:hAnsi="Comic Sans MS" w:cs="Arial"/>
          <w:sz w:val="24"/>
          <w:szCs w:val="24"/>
        </w:rPr>
      </w:pPr>
      <w:r w:rsidRPr="00B64C95">
        <w:rPr>
          <w:rFonts w:ascii="Comic Sans MS" w:hAnsi="Comic Sans MS" w:cs="Arial"/>
          <w:sz w:val="24"/>
          <w:szCs w:val="24"/>
        </w:rPr>
        <w:t>7.</w:t>
      </w:r>
      <w:r w:rsidR="00606219" w:rsidRPr="00B64C95">
        <w:rPr>
          <w:rFonts w:ascii="Comic Sans MS" w:hAnsi="Comic Sans MS" w:cs="Arial"/>
          <w:sz w:val="24"/>
          <w:szCs w:val="24"/>
        </w:rPr>
        <w:t>4. Identificar alavancas para redução de inadimplência e recuperação de crédito;</w:t>
      </w:r>
    </w:p>
    <w:p w14:paraId="07340C2F" w14:textId="7DF6D52F" w:rsidR="00606219" w:rsidRPr="00B64C95" w:rsidRDefault="00035B0B" w:rsidP="00B64C95">
      <w:pPr>
        <w:spacing w:line="360" w:lineRule="auto"/>
        <w:jc w:val="both"/>
        <w:rPr>
          <w:rFonts w:ascii="Comic Sans MS" w:hAnsi="Comic Sans MS" w:cs="Arial"/>
          <w:sz w:val="24"/>
          <w:szCs w:val="24"/>
        </w:rPr>
      </w:pPr>
      <w:r w:rsidRPr="00B64C95">
        <w:rPr>
          <w:rFonts w:ascii="Comic Sans MS" w:hAnsi="Comic Sans MS" w:cs="Arial"/>
          <w:sz w:val="24"/>
          <w:szCs w:val="24"/>
        </w:rPr>
        <w:t>7</w:t>
      </w:r>
      <w:r w:rsidR="00606219" w:rsidRPr="00B64C95">
        <w:rPr>
          <w:rFonts w:ascii="Comic Sans MS" w:hAnsi="Comic Sans MS" w:cs="Arial"/>
          <w:sz w:val="24"/>
          <w:szCs w:val="24"/>
        </w:rPr>
        <w:t>.5. Validar as iniciativas e alinhar os planos de ação;</w:t>
      </w:r>
    </w:p>
    <w:p w14:paraId="6929FA29" w14:textId="7A17FA0E" w:rsidR="00606219" w:rsidRPr="00B64C95" w:rsidRDefault="00035B0B" w:rsidP="00B64C95">
      <w:pPr>
        <w:spacing w:line="360" w:lineRule="auto"/>
        <w:jc w:val="both"/>
        <w:rPr>
          <w:rFonts w:ascii="Comic Sans MS" w:hAnsi="Comic Sans MS" w:cs="Arial"/>
          <w:sz w:val="24"/>
          <w:szCs w:val="24"/>
        </w:rPr>
      </w:pPr>
      <w:r w:rsidRPr="00B64C95">
        <w:rPr>
          <w:rFonts w:ascii="Comic Sans MS" w:hAnsi="Comic Sans MS" w:cs="Arial"/>
          <w:sz w:val="24"/>
          <w:szCs w:val="24"/>
        </w:rPr>
        <w:t>7</w:t>
      </w:r>
      <w:r w:rsidR="00606219" w:rsidRPr="00B64C95">
        <w:rPr>
          <w:rFonts w:ascii="Comic Sans MS" w:hAnsi="Comic Sans MS" w:cs="Arial"/>
          <w:sz w:val="24"/>
          <w:szCs w:val="24"/>
        </w:rPr>
        <w:t>.6. Estabelecer a rotina de acompanhamento e consolidação dos resultados;</w:t>
      </w:r>
    </w:p>
    <w:p w14:paraId="58B7C90E" w14:textId="4111913A" w:rsidR="00606219" w:rsidRPr="00B64C95" w:rsidRDefault="00035B0B" w:rsidP="00B64C95">
      <w:pPr>
        <w:spacing w:line="360" w:lineRule="auto"/>
        <w:jc w:val="both"/>
        <w:rPr>
          <w:rFonts w:ascii="Comic Sans MS" w:hAnsi="Comic Sans MS" w:cs="Arial"/>
          <w:sz w:val="24"/>
          <w:szCs w:val="24"/>
        </w:rPr>
      </w:pPr>
      <w:r w:rsidRPr="00B64C95">
        <w:rPr>
          <w:rFonts w:ascii="Comic Sans MS" w:hAnsi="Comic Sans MS" w:cs="Arial"/>
          <w:sz w:val="24"/>
          <w:szCs w:val="24"/>
        </w:rPr>
        <w:t>7</w:t>
      </w:r>
      <w:r w:rsidR="00606219" w:rsidRPr="00B64C95">
        <w:rPr>
          <w:rFonts w:ascii="Comic Sans MS" w:hAnsi="Comic Sans MS" w:cs="Arial"/>
          <w:sz w:val="24"/>
          <w:szCs w:val="24"/>
        </w:rPr>
        <w:t>.7. Liderar e implementar as iniciativas definidas na fase anterior;</w:t>
      </w:r>
    </w:p>
    <w:p w14:paraId="75B216F9" w14:textId="624857F6" w:rsidR="00606219" w:rsidRPr="00B64C95" w:rsidRDefault="00035B0B" w:rsidP="00B64C95">
      <w:pPr>
        <w:spacing w:line="360" w:lineRule="auto"/>
        <w:jc w:val="both"/>
        <w:rPr>
          <w:rFonts w:ascii="Comic Sans MS" w:hAnsi="Comic Sans MS" w:cs="Arial"/>
          <w:sz w:val="24"/>
          <w:szCs w:val="24"/>
        </w:rPr>
      </w:pPr>
      <w:r w:rsidRPr="00B64C95">
        <w:rPr>
          <w:rFonts w:ascii="Comic Sans MS" w:hAnsi="Comic Sans MS" w:cs="Arial"/>
          <w:sz w:val="24"/>
          <w:szCs w:val="24"/>
        </w:rPr>
        <w:t>7</w:t>
      </w:r>
      <w:r w:rsidR="00606219" w:rsidRPr="00B64C95">
        <w:rPr>
          <w:rFonts w:ascii="Comic Sans MS" w:hAnsi="Comic Sans MS" w:cs="Arial"/>
          <w:sz w:val="24"/>
          <w:szCs w:val="24"/>
        </w:rPr>
        <w:t>.8 Analisar estratégias para expansão em abastecimento de água potável e esgotamento sanitário;</w:t>
      </w:r>
    </w:p>
    <w:p w14:paraId="42333192" w14:textId="0F165C64" w:rsidR="00606219" w:rsidRPr="00B64C95" w:rsidRDefault="00035B0B" w:rsidP="00B64C95">
      <w:pPr>
        <w:spacing w:line="360" w:lineRule="auto"/>
        <w:jc w:val="both"/>
        <w:rPr>
          <w:rFonts w:ascii="Comic Sans MS" w:hAnsi="Comic Sans MS" w:cs="Arial"/>
          <w:sz w:val="24"/>
          <w:szCs w:val="24"/>
        </w:rPr>
      </w:pPr>
      <w:r w:rsidRPr="00B64C95">
        <w:rPr>
          <w:rFonts w:ascii="Comic Sans MS" w:hAnsi="Comic Sans MS" w:cs="Arial"/>
          <w:sz w:val="24"/>
          <w:szCs w:val="24"/>
        </w:rPr>
        <w:t>7</w:t>
      </w:r>
      <w:r w:rsidR="00606219" w:rsidRPr="00B64C95">
        <w:rPr>
          <w:rFonts w:ascii="Comic Sans MS" w:hAnsi="Comic Sans MS" w:cs="Arial"/>
          <w:sz w:val="24"/>
          <w:szCs w:val="24"/>
        </w:rPr>
        <w:t xml:space="preserve">.9. Preparar </w:t>
      </w:r>
      <w:r w:rsidR="00BC05C4">
        <w:rPr>
          <w:rFonts w:ascii="Comic Sans MS" w:hAnsi="Comic Sans MS" w:cs="Arial"/>
          <w:sz w:val="24"/>
          <w:szCs w:val="24"/>
        </w:rPr>
        <w:t>esta C</w:t>
      </w:r>
      <w:r w:rsidR="00606219" w:rsidRPr="00B64C95">
        <w:rPr>
          <w:rFonts w:ascii="Comic Sans MS" w:hAnsi="Comic Sans MS" w:cs="Arial"/>
          <w:sz w:val="24"/>
          <w:szCs w:val="24"/>
        </w:rPr>
        <w:t>ompanhia para atender no longo prazo as diretrizes do novo marco regulatório;</w:t>
      </w:r>
    </w:p>
    <w:p w14:paraId="10B50BE1" w14:textId="34D722D0" w:rsidR="00606219" w:rsidRPr="00B64C95" w:rsidRDefault="00035B0B" w:rsidP="00B64C95">
      <w:pPr>
        <w:spacing w:line="360" w:lineRule="auto"/>
        <w:jc w:val="both"/>
        <w:rPr>
          <w:rFonts w:ascii="Comic Sans MS" w:hAnsi="Comic Sans MS" w:cs="Arial"/>
          <w:sz w:val="24"/>
          <w:szCs w:val="24"/>
        </w:rPr>
      </w:pPr>
      <w:r w:rsidRPr="00B64C95">
        <w:rPr>
          <w:rFonts w:ascii="Comic Sans MS" w:hAnsi="Comic Sans MS" w:cs="Arial"/>
          <w:sz w:val="24"/>
          <w:szCs w:val="24"/>
        </w:rPr>
        <w:t>7</w:t>
      </w:r>
      <w:r w:rsidR="00AD04A6" w:rsidRPr="00B64C95">
        <w:rPr>
          <w:rFonts w:ascii="Comic Sans MS" w:hAnsi="Comic Sans MS" w:cs="Arial"/>
          <w:sz w:val="24"/>
          <w:szCs w:val="24"/>
        </w:rPr>
        <w:t>.</w:t>
      </w:r>
      <w:r w:rsidR="00606219" w:rsidRPr="00B64C95">
        <w:rPr>
          <w:rFonts w:ascii="Comic Sans MS" w:hAnsi="Comic Sans MS" w:cs="Arial"/>
          <w:sz w:val="24"/>
          <w:szCs w:val="24"/>
        </w:rPr>
        <w:t xml:space="preserve">10. </w:t>
      </w:r>
      <w:r w:rsidR="00034295" w:rsidRPr="00B64C95">
        <w:rPr>
          <w:rFonts w:ascii="Comic Sans MS" w:hAnsi="Comic Sans MS" w:cs="Arial"/>
          <w:sz w:val="24"/>
          <w:szCs w:val="24"/>
        </w:rPr>
        <w:t>Mapeamento e av</w:t>
      </w:r>
      <w:r w:rsidR="00606219" w:rsidRPr="00B64C95">
        <w:rPr>
          <w:rFonts w:ascii="Comic Sans MS" w:hAnsi="Comic Sans MS" w:cs="Arial"/>
          <w:sz w:val="24"/>
          <w:szCs w:val="24"/>
        </w:rPr>
        <w:t>aliação do portfolio atual e definição do portfolio e priorização ideal em vista ao crescimento de negócios planejado para diferentes cenários de disponibilidade de caixa</w:t>
      </w:r>
      <w:r w:rsidR="00BF01E3" w:rsidRPr="00B64C95">
        <w:rPr>
          <w:rFonts w:ascii="Comic Sans MS" w:hAnsi="Comic Sans MS" w:cs="Arial"/>
          <w:sz w:val="24"/>
          <w:szCs w:val="24"/>
        </w:rPr>
        <w:t>;</w:t>
      </w:r>
    </w:p>
    <w:p w14:paraId="1E1CBAF6" w14:textId="331DB59B" w:rsidR="00896C00" w:rsidRPr="00B64C95" w:rsidRDefault="00AD04A6" w:rsidP="00B64C95">
      <w:pPr>
        <w:spacing w:line="360" w:lineRule="auto"/>
        <w:jc w:val="both"/>
        <w:rPr>
          <w:rFonts w:ascii="Comic Sans MS" w:hAnsi="Comic Sans MS" w:cs="Arial"/>
          <w:sz w:val="24"/>
          <w:szCs w:val="24"/>
        </w:rPr>
      </w:pPr>
      <w:r w:rsidRPr="00B64C95">
        <w:rPr>
          <w:rFonts w:ascii="Comic Sans MS" w:hAnsi="Comic Sans MS" w:cs="Arial"/>
          <w:sz w:val="24"/>
          <w:szCs w:val="24"/>
        </w:rPr>
        <w:t>7</w:t>
      </w:r>
      <w:r w:rsidR="00896C00" w:rsidRPr="00B64C95">
        <w:rPr>
          <w:rFonts w:ascii="Comic Sans MS" w:hAnsi="Comic Sans MS" w:cs="Arial"/>
          <w:sz w:val="24"/>
          <w:szCs w:val="24"/>
        </w:rPr>
        <w:t>.11. Diagnostico Financeiro, Operacional e Comercial com foco em me</w:t>
      </w:r>
      <w:r w:rsidR="008E79E9" w:rsidRPr="00B64C95">
        <w:rPr>
          <w:rFonts w:ascii="Comic Sans MS" w:hAnsi="Comic Sans MS" w:cs="Arial"/>
          <w:sz w:val="24"/>
          <w:szCs w:val="24"/>
        </w:rPr>
        <w:t>lhoria</w:t>
      </w:r>
      <w:r w:rsidR="00896C00" w:rsidRPr="00B64C95">
        <w:rPr>
          <w:rFonts w:ascii="Comic Sans MS" w:hAnsi="Comic Sans MS" w:cs="Arial"/>
          <w:sz w:val="24"/>
          <w:szCs w:val="24"/>
        </w:rPr>
        <w:t xml:space="preserve"> performance  e reversão dos resultados;</w:t>
      </w:r>
    </w:p>
    <w:p w14:paraId="327C973B" w14:textId="6DDAA752" w:rsidR="00896C00" w:rsidRPr="00B64C95" w:rsidRDefault="00AD04A6" w:rsidP="00B64C95">
      <w:pPr>
        <w:spacing w:line="360" w:lineRule="auto"/>
        <w:jc w:val="both"/>
        <w:rPr>
          <w:rFonts w:ascii="Comic Sans MS" w:hAnsi="Comic Sans MS" w:cs="Arial"/>
          <w:sz w:val="24"/>
          <w:szCs w:val="24"/>
        </w:rPr>
      </w:pPr>
      <w:r w:rsidRPr="00B64C95">
        <w:rPr>
          <w:rFonts w:ascii="Comic Sans MS" w:hAnsi="Comic Sans MS" w:cs="Arial"/>
          <w:sz w:val="24"/>
          <w:szCs w:val="24"/>
        </w:rPr>
        <w:t>7</w:t>
      </w:r>
      <w:r w:rsidR="00896C00" w:rsidRPr="00B64C95">
        <w:rPr>
          <w:rFonts w:ascii="Comic Sans MS" w:hAnsi="Comic Sans MS" w:cs="Arial"/>
          <w:sz w:val="24"/>
          <w:szCs w:val="24"/>
        </w:rPr>
        <w:t>.12. Desenvolvimento do plano de implementação</w:t>
      </w:r>
      <w:r w:rsidR="00034295" w:rsidRPr="00B64C95">
        <w:rPr>
          <w:rFonts w:ascii="Comic Sans MS" w:hAnsi="Comic Sans MS" w:cs="Arial"/>
          <w:sz w:val="24"/>
          <w:szCs w:val="24"/>
        </w:rPr>
        <w:t>;</w:t>
      </w:r>
    </w:p>
    <w:p w14:paraId="08D7970F" w14:textId="777630F4" w:rsidR="00985C78" w:rsidRPr="00B64C95" w:rsidRDefault="00AD04A6" w:rsidP="00B64C95">
      <w:pPr>
        <w:spacing w:line="360" w:lineRule="auto"/>
        <w:jc w:val="both"/>
        <w:rPr>
          <w:rFonts w:ascii="Comic Sans MS" w:hAnsi="Comic Sans MS" w:cs="Arial"/>
          <w:sz w:val="24"/>
          <w:szCs w:val="24"/>
        </w:rPr>
      </w:pPr>
      <w:r w:rsidRPr="00B64C95">
        <w:rPr>
          <w:rFonts w:ascii="Comic Sans MS" w:hAnsi="Comic Sans MS" w:cs="Arial"/>
          <w:sz w:val="24"/>
          <w:szCs w:val="24"/>
        </w:rPr>
        <w:t>7</w:t>
      </w:r>
      <w:r w:rsidR="00985C78" w:rsidRPr="00B64C95">
        <w:rPr>
          <w:rFonts w:ascii="Comic Sans MS" w:hAnsi="Comic Sans MS" w:cs="Arial"/>
          <w:sz w:val="24"/>
          <w:szCs w:val="24"/>
        </w:rPr>
        <w:t>.1</w:t>
      </w:r>
      <w:r w:rsidR="00067502" w:rsidRPr="00B64C95">
        <w:rPr>
          <w:rFonts w:ascii="Comic Sans MS" w:hAnsi="Comic Sans MS" w:cs="Arial"/>
          <w:sz w:val="24"/>
          <w:szCs w:val="24"/>
        </w:rPr>
        <w:t>3</w:t>
      </w:r>
      <w:r w:rsidR="00985C78" w:rsidRPr="00B64C95">
        <w:rPr>
          <w:rFonts w:ascii="Comic Sans MS" w:hAnsi="Comic Sans MS" w:cs="Arial"/>
          <w:sz w:val="24"/>
          <w:szCs w:val="24"/>
        </w:rPr>
        <w:t>. Lista de Iniciativas com ganhos potenciais quantificados e análise de viabilidade de implementação das mesmas;</w:t>
      </w:r>
    </w:p>
    <w:p w14:paraId="58722038" w14:textId="220B4034" w:rsidR="0074006C" w:rsidRPr="00B64C95" w:rsidRDefault="00AD04A6" w:rsidP="00B64C95">
      <w:pPr>
        <w:spacing w:line="360" w:lineRule="auto"/>
        <w:jc w:val="both"/>
        <w:rPr>
          <w:rFonts w:ascii="Comic Sans MS" w:hAnsi="Comic Sans MS" w:cs="Arial"/>
          <w:sz w:val="24"/>
          <w:szCs w:val="24"/>
        </w:rPr>
      </w:pPr>
      <w:r w:rsidRPr="00B64C95">
        <w:rPr>
          <w:rFonts w:ascii="Comic Sans MS" w:hAnsi="Comic Sans MS" w:cs="Arial"/>
          <w:sz w:val="24"/>
          <w:szCs w:val="24"/>
        </w:rPr>
        <w:t>7.</w:t>
      </w:r>
      <w:r w:rsidR="00985C78" w:rsidRPr="00B64C95">
        <w:rPr>
          <w:rFonts w:ascii="Comic Sans MS" w:hAnsi="Comic Sans MS" w:cs="Arial"/>
          <w:sz w:val="24"/>
          <w:szCs w:val="24"/>
        </w:rPr>
        <w:t>1</w:t>
      </w:r>
      <w:r w:rsidR="00067502" w:rsidRPr="00B64C95">
        <w:rPr>
          <w:rFonts w:ascii="Comic Sans MS" w:hAnsi="Comic Sans MS" w:cs="Arial"/>
          <w:sz w:val="24"/>
          <w:szCs w:val="24"/>
        </w:rPr>
        <w:t>4</w:t>
      </w:r>
      <w:r w:rsidR="00985C78" w:rsidRPr="00B64C95">
        <w:rPr>
          <w:rFonts w:ascii="Comic Sans MS" w:hAnsi="Comic Sans MS" w:cs="Arial"/>
          <w:sz w:val="24"/>
          <w:szCs w:val="24"/>
        </w:rPr>
        <w:t>. Apresentação do diagnóstico com resumo executivo e relatório das iniciativas detalhadas</w:t>
      </w:r>
      <w:r w:rsidR="0074006C" w:rsidRPr="00B64C95">
        <w:rPr>
          <w:rFonts w:ascii="Comic Sans MS" w:hAnsi="Comic Sans MS" w:cs="Arial"/>
          <w:sz w:val="24"/>
          <w:szCs w:val="24"/>
        </w:rPr>
        <w:t>;</w:t>
      </w:r>
    </w:p>
    <w:p w14:paraId="22FA1DEE" w14:textId="1A97935F" w:rsidR="00985C78" w:rsidRPr="00B64C95" w:rsidRDefault="00CA2657" w:rsidP="00B64C95">
      <w:pPr>
        <w:spacing w:line="360" w:lineRule="auto"/>
        <w:jc w:val="both"/>
        <w:rPr>
          <w:rFonts w:ascii="Comic Sans MS" w:hAnsi="Comic Sans MS" w:cs="Arial"/>
          <w:sz w:val="24"/>
          <w:szCs w:val="24"/>
        </w:rPr>
      </w:pPr>
      <w:r w:rsidRPr="00B64C95">
        <w:rPr>
          <w:rFonts w:ascii="Comic Sans MS" w:hAnsi="Comic Sans MS" w:cs="Arial"/>
          <w:sz w:val="24"/>
          <w:szCs w:val="24"/>
        </w:rPr>
        <w:t>7</w:t>
      </w:r>
      <w:r w:rsidR="0074006C" w:rsidRPr="00B64C95">
        <w:rPr>
          <w:rFonts w:ascii="Comic Sans MS" w:hAnsi="Comic Sans MS" w:cs="Arial"/>
          <w:sz w:val="24"/>
          <w:szCs w:val="24"/>
        </w:rPr>
        <w:t>.1</w:t>
      </w:r>
      <w:r w:rsidR="00067502" w:rsidRPr="00B64C95">
        <w:rPr>
          <w:rFonts w:ascii="Comic Sans MS" w:hAnsi="Comic Sans MS" w:cs="Arial"/>
          <w:sz w:val="24"/>
          <w:szCs w:val="24"/>
        </w:rPr>
        <w:t>5</w:t>
      </w:r>
      <w:r w:rsidR="0074006C" w:rsidRPr="00B64C95">
        <w:rPr>
          <w:rFonts w:ascii="Comic Sans MS" w:hAnsi="Comic Sans MS" w:cs="Arial"/>
          <w:sz w:val="24"/>
          <w:szCs w:val="24"/>
        </w:rPr>
        <w:t>.</w:t>
      </w:r>
      <w:r w:rsidR="00985C78" w:rsidRPr="00B64C95">
        <w:rPr>
          <w:rFonts w:ascii="Comic Sans MS" w:hAnsi="Comic Sans MS" w:cs="Arial"/>
          <w:sz w:val="24"/>
          <w:szCs w:val="24"/>
        </w:rPr>
        <w:t xml:space="preserve"> Elaboração de estudos e análises que servirão de</w:t>
      </w:r>
      <w:r w:rsidR="0074006C" w:rsidRPr="00B64C95">
        <w:rPr>
          <w:rFonts w:ascii="Comic Sans MS" w:hAnsi="Comic Sans MS" w:cs="Arial"/>
          <w:sz w:val="24"/>
          <w:szCs w:val="24"/>
        </w:rPr>
        <w:t xml:space="preserve"> </w:t>
      </w:r>
      <w:r w:rsidR="00985C78" w:rsidRPr="00B64C95">
        <w:rPr>
          <w:rFonts w:ascii="Comic Sans MS" w:hAnsi="Comic Sans MS" w:cs="Arial"/>
          <w:sz w:val="24"/>
          <w:szCs w:val="24"/>
        </w:rPr>
        <w:t>alavanca para recuperação de resultados</w:t>
      </w:r>
      <w:r w:rsidR="0074006C" w:rsidRPr="00B64C95">
        <w:rPr>
          <w:rFonts w:ascii="Comic Sans MS" w:hAnsi="Comic Sans MS" w:cs="Arial"/>
          <w:sz w:val="24"/>
          <w:szCs w:val="24"/>
        </w:rPr>
        <w:t>;</w:t>
      </w:r>
    </w:p>
    <w:p w14:paraId="6AA233A0" w14:textId="31A2069F" w:rsidR="00985C78" w:rsidRPr="00B64C95" w:rsidRDefault="00462CCE" w:rsidP="00B64C95">
      <w:pPr>
        <w:spacing w:line="360" w:lineRule="auto"/>
        <w:jc w:val="both"/>
        <w:rPr>
          <w:rFonts w:ascii="Comic Sans MS" w:hAnsi="Comic Sans MS" w:cs="Arial"/>
          <w:sz w:val="24"/>
          <w:szCs w:val="24"/>
        </w:rPr>
      </w:pPr>
      <w:r w:rsidRPr="00B64C95">
        <w:rPr>
          <w:rFonts w:ascii="Comic Sans MS" w:hAnsi="Comic Sans MS" w:cs="Arial"/>
          <w:sz w:val="24"/>
          <w:szCs w:val="24"/>
        </w:rPr>
        <w:t>7</w:t>
      </w:r>
      <w:r w:rsidR="0074006C" w:rsidRPr="00B64C95">
        <w:rPr>
          <w:rFonts w:ascii="Comic Sans MS" w:hAnsi="Comic Sans MS" w:cs="Arial"/>
          <w:sz w:val="24"/>
          <w:szCs w:val="24"/>
        </w:rPr>
        <w:t>.1</w:t>
      </w:r>
      <w:r w:rsidR="00067502" w:rsidRPr="00B64C95">
        <w:rPr>
          <w:rFonts w:ascii="Comic Sans MS" w:hAnsi="Comic Sans MS" w:cs="Arial"/>
          <w:sz w:val="24"/>
          <w:szCs w:val="24"/>
        </w:rPr>
        <w:t>6</w:t>
      </w:r>
      <w:r w:rsidR="0074006C" w:rsidRPr="00B64C95">
        <w:rPr>
          <w:rFonts w:ascii="Comic Sans MS" w:hAnsi="Comic Sans MS" w:cs="Arial"/>
          <w:sz w:val="24"/>
          <w:szCs w:val="24"/>
        </w:rPr>
        <w:t>.</w:t>
      </w:r>
      <w:r w:rsidR="00985C78" w:rsidRPr="00B64C95">
        <w:rPr>
          <w:rFonts w:ascii="Comic Sans MS" w:hAnsi="Comic Sans MS" w:cs="Arial"/>
          <w:sz w:val="24"/>
          <w:szCs w:val="24"/>
        </w:rPr>
        <w:t xml:space="preserve"> Plano de implementação com priorização das iniciativas</w:t>
      </w:r>
      <w:r w:rsidR="0074006C" w:rsidRPr="00B64C95">
        <w:rPr>
          <w:rFonts w:ascii="Comic Sans MS" w:hAnsi="Comic Sans MS" w:cs="Arial"/>
          <w:sz w:val="24"/>
          <w:szCs w:val="24"/>
        </w:rPr>
        <w:t xml:space="preserve"> </w:t>
      </w:r>
      <w:r w:rsidR="00985C78" w:rsidRPr="00B64C95">
        <w:rPr>
          <w:rFonts w:ascii="Comic Sans MS" w:hAnsi="Comic Sans MS" w:cs="Arial"/>
          <w:sz w:val="24"/>
          <w:szCs w:val="24"/>
        </w:rPr>
        <w:t>e linha do tempo validado com a Cosanpa</w:t>
      </w:r>
      <w:r w:rsidR="0074006C" w:rsidRPr="00B64C95">
        <w:rPr>
          <w:rFonts w:ascii="Comic Sans MS" w:hAnsi="Comic Sans MS" w:cs="Arial"/>
          <w:sz w:val="24"/>
          <w:szCs w:val="24"/>
        </w:rPr>
        <w:t>;</w:t>
      </w:r>
    </w:p>
    <w:p w14:paraId="76A5F339" w14:textId="1F4C145C" w:rsidR="00985C78" w:rsidRPr="00B64C95" w:rsidRDefault="00462CCE" w:rsidP="00B64C95">
      <w:pPr>
        <w:spacing w:line="360" w:lineRule="auto"/>
        <w:jc w:val="both"/>
        <w:rPr>
          <w:rFonts w:ascii="Comic Sans MS" w:hAnsi="Comic Sans MS" w:cs="Arial"/>
          <w:sz w:val="24"/>
          <w:szCs w:val="24"/>
        </w:rPr>
      </w:pPr>
      <w:r w:rsidRPr="00B64C95">
        <w:rPr>
          <w:rFonts w:ascii="Comic Sans MS" w:hAnsi="Comic Sans MS" w:cs="Arial"/>
          <w:sz w:val="24"/>
          <w:szCs w:val="24"/>
        </w:rPr>
        <w:t>7</w:t>
      </w:r>
      <w:r w:rsidR="0074006C" w:rsidRPr="00B64C95">
        <w:rPr>
          <w:rFonts w:ascii="Comic Sans MS" w:hAnsi="Comic Sans MS" w:cs="Arial"/>
          <w:sz w:val="24"/>
          <w:szCs w:val="24"/>
        </w:rPr>
        <w:t>.1</w:t>
      </w:r>
      <w:r w:rsidR="00067502" w:rsidRPr="00B64C95">
        <w:rPr>
          <w:rFonts w:ascii="Comic Sans MS" w:hAnsi="Comic Sans MS" w:cs="Arial"/>
          <w:sz w:val="24"/>
          <w:szCs w:val="24"/>
        </w:rPr>
        <w:t>7</w:t>
      </w:r>
      <w:r w:rsidR="0074006C" w:rsidRPr="00B64C95">
        <w:rPr>
          <w:rFonts w:ascii="Comic Sans MS" w:hAnsi="Comic Sans MS" w:cs="Arial"/>
          <w:sz w:val="24"/>
          <w:szCs w:val="24"/>
        </w:rPr>
        <w:t>.</w:t>
      </w:r>
      <w:r w:rsidR="00985C78" w:rsidRPr="00B64C95">
        <w:rPr>
          <w:rFonts w:ascii="Comic Sans MS" w:hAnsi="Comic Sans MS" w:cs="Arial"/>
          <w:sz w:val="24"/>
          <w:szCs w:val="24"/>
        </w:rPr>
        <w:t xml:space="preserve"> Reporte e acompanhamento das iniciativas e</w:t>
      </w:r>
      <w:r w:rsidR="0074006C" w:rsidRPr="00B64C95">
        <w:rPr>
          <w:rFonts w:ascii="Comic Sans MS" w:hAnsi="Comic Sans MS" w:cs="Arial"/>
          <w:sz w:val="24"/>
          <w:szCs w:val="24"/>
        </w:rPr>
        <w:t xml:space="preserve"> </w:t>
      </w:r>
      <w:r w:rsidR="00985C78" w:rsidRPr="00B64C95">
        <w:rPr>
          <w:rFonts w:ascii="Comic Sans MS" w:hAnsi="Comic Sans MS" w:cs="Arial"/>
          <w:sz w:val="24"/>
          <w:szCs w:val="24"/>
        </w:rPr>
        <w:t>consolidação dos resultados obtidos</w:t>
      </w:r>
      <w:r w:rsidR="00D206FF">
        <w:rPr>
          <w:rFonts w:ascii="Comic Sans MS" w:hAnsi="Comic Sans MS" w:cs="Arial"/>
          <w:sz w:val="24"/>
          <w:szCs w:val="24"/>
        </w:rPr>
        <w:t>;</w:t>
      </w:r>
    </w:p>
    <w:p w14:paraId="233DE491" w14:textId="3971B53E" w:rsidR="00985C78" w:rsidRPr="00B64C95" w:rsidRDefault="00462CCE" w:rsidP="00B64C95">
      <w:pPr>
        <w:spacing w:line="360" w:lineRule="auto"/>
        <w:jc w:val="both"/>
        <w:rPr>
          <w:rFonts w:ascii="Comic Sans MS" w:hAnsi="Comic Sans MS" w:cs="Arial"/>
          <w:sz w:val="24"/>
          <w:szCs w:val="24"/>
        </w:rPr>
      </w:pPr>
      <w:r w:rsidRPr="00B64C95">
        <w:rPr>
          <w:rFonts w:ascii="Comic Sans MS" w:hAnsi="Comic Sans MS" w:cs="Arial"/>
          <w:sz w:val="24"/>
          <w:szCs w:val="24"/>
        </w:rPr>
        <w:lastRenderedPageBreak/>
        <w:t>7</w:t>
      </w:r>
      <w:r w:rsidR="0074006C" w:rsidRPr="00B64C95">
        <w:rPr>
          <w:rFonts w:ascii="Comic Sans MS" w:hAnsi="Comic Sans MS" w:cs="Arial"/>
          <w:sz w:val="24"/>
          <w:szCs w:val="24"/>
        </w:rPr>
        <w:t>.1</w:t>
      </w:r>
      <w:r w:rsidR="00067502" w:rsidRPr="00B64C95">
        <w:rPr>
          <w:rFonts w:ascii="Comic Sans MS" w:hAnsi="Comic Sans MS" w:cs="Arial"/>
          <w:sz w:val="24"/>
          <w:szCs w:val="24"/>
        </w:rPr>
        <w:t>8</w:t>
      </w:r>
      <w:r w:rsidR="0074006C" w:rsidRPr="00B64C95">
        <w:rPr>
          <w:rFonts w:ascii="Comic Sans MS" w:hAnsi="Comic Sans MS" w:cs="Arial"/>
          <w:sz w:val="24"/>
          <w:szCs w:val="24"/>
        </w:rPr>
        <w:t>.</w:t>
      </w:r>
      <w:r w:rsidR="00985C78" w:rsidRPr="00B64C95">
        <w:rPr>
          <w:rFonts w:ascii="Comic Sans MS" w:hAnsi="Comic Sans MS" w:cs="Arial"/>
          <w:sz w:val="24"/>
          <w:szCs w:val="24"/>
        </w:rPr>
        <w:t xml:space="preserve"> Definir estratégias e apoiar a companhia no</w:t>
      </w:r>
      <w:r w:rsidR="0074006C" w:rsidRPr="00B64C95">
        <w:rPr>
          <w:rFonts w:ascii="Comic Sans MS" w:hAnsi="Comic Sans MS" w:cs="Arial"/>
          <w:sz w:val="24"/>
          <w:szCs w:val="24"/>
        </w:rPr>
        <w:t xml:space="preserve"> </w:t>
      </w:r>
      <w:r w:rsidR="00985C78" w:rsidRPr="00B64C95">
        <w:rPr>
          <w:rFonts w:ascii="Comic Sans MS" w:hAnsi="Comic Sans MS" w:cs="Arial"/>
          <w:sz w:val="24"/>
          <w:szCs w:val="24"/>
        </w:rPr>
        <w:t>desenvolvimento e estruturação de parcerias de</w:t>
      </w:r>
      <w:r w:rsidR="0074006C" w:rsidRPr="00B64C95">
        <w:rPr>
          <w:rFonts w:ascii="Comic Sans MS" w:hAnsi="Comic Sans MS" w:cs="Arial"/>
          <w:sz w:val="24"/>
          <w:szCs w:val="24"/>
        </w:rPr>
        <w:t xml:space="preserve"> </w:t>
      </w:r>
      <w:r w:rsidR="00985C78" w:rsidRPr="00B64C95">
        <w:rPr>
          <w:rFonts w:ascii="Comic Sans MS" w:hAnsi="Comic Sans MS" w:cs="Arial"/>
          <w:sz w:val="24"/>
          <w:szCs w:val="24"/>
        </w:rPr>
        <w:t>investimentos</w:t>
      </w:r>
      <w:r w:rsidR="0074006C" w:rsidRPr="00B64C95">
        <w:rPr>
          <w:rFonts w:ascii="Comic Sans MS" w:hAnsi="Comic Sans MS" w:cs="Arial"/>
          <w:sz w:val="24"/>
          <w:szCs w:val="24"/>
        </w:rPr>
        <w:t>;</w:t>
      </w:r>
    </w:p>
    <w:p w14:paraId="1035B168" w14:textId="35834241" w:rsidR="00985C78" w:rsidRPr="00B64C95" w:rsidRDefault="00985C78" w:rsidP="00B64C95">
      <w:pPr>
        <w:spacing w:line="360" w:lineRule="auto"/>
        <w:jc w:val="both"/>
        <w:rPr>
          <w:rFonts w:ascii="Comic Sans MS" w:hAnsi="Comic Sans MS" w:cs="Arial"/>
          <w:sz w:val="24"/>
          <w:szCs w:val="24"/>
        </w:rPr>
      </w:pPr>
      <w:r w:rsidRPr="00B64C95">
        <w:rPr>
          <w:rFonts w:ascii="Comic Sans MS" w:hAnsi="Comic Sans MS" w:cs="Arial"/>
          <w:sz w:val="24"/>
          <w:szCs w:val="24"/>
        </w:rPr>
        <w:t>- Portfólio atual de Projetos mapeado com status e</w:t>
      </w:r>
      <w:r w:rsidR="0074006C" w:rsidRPr="00B64C95">
        <w:rPr>
          <w:rFonts w:ascii="Comic Sans MS" w:hAnsi="Comic Sans MS" w:cs="Arial"/>
          <w:sz w:val="24"/>
          <w:szCs w:val="24"/>
        </w:rPr>
        <w:t xml:space="preserve"> </w:t>
      </w:r>
      <w:r w:rsidRPr="00B64C95">
        <w:rPr>
          <w:rFonts w:ascii="Comic Sans MS" w:hAnsi="Comic Sans MS" w:cs="Arial"/>
          <w:sz w:val="24"/>
          <w:szCs w:val="24"/>
        </w:rPr>
        <w:t>cost to complete</w:t>
      </w:r>
      <w:r w:rsidR="0074006C" w:rsidRPr="00B64C95">
        <w:rPr>
          <w:rFonts w:ascii="Comic Sans MS" w:hAnsi="Comic Sans MS" w:cs="Arial"/>
          <w:sz w:val="24"/>
          <w:szCs w:val="24"/>
        </w:rPr>
        <w:t>;</w:t>
      </w:r>
    </w:p>
    <w:p w14:paraId="14922D72" w14:textId="757A8CD6" w:rsidR="00985C78" w:rsidRPr="00B64C95" w:rsidRDefault="00985C78" w:rsidP="00B64C95">
      <w:pPr>
        <w:spacing w:line="360" w:lineRule="auto"/>
        <w:jc w:val="both"/>
        <w:rPr>
          <w:rFonts w:ascii="Comic Sans MS" w:hAnsi="Comic Sans MS" w:cs="Arial"/>
          <w:sz w:val="24"/>
          <w:szCs w:val="24"/>
        </w:rPr>
      </w:pPr>
      <w:r w:rsidRPr="00B64C95">
        <w:rPr>
          <w:rFonts w:ascii="Comic Sans MS" w:hAnsi="Comic Sans MS" w:cs="Arial"/>
          <w:sz w:val="24"/>
          <w:szCs w:val="24"/>
        </w:rPr>
        <w:t>- Elaboração de plano de Capex para atendimento às</w:t>
      </w:r>
      <w:r w:rsidR="0074006C" w:rsidRPr="00B64C95">
        <w:rPr>
          <w:rFonts w:ascii="Comic Sans MS" w:hAnsi="Comic Sans MS" w:cs="Arial"/>
          <w:sz w:val="24"/>
          <w:szCs w:val="24"/>
        </w:rPr>
        <w:t xml:space="preserve"> </w:t>
      </w:r>
      <w:r w:rsidRPr="00B64C95">
        <w:rPr>
          <w:rFonts w:ascii="Comic Sans MS" w:hAnsi="Comic Sans MS" w:cs="Arial"/>
          <w:sz w:val="24"/>
          <w:szCs w:val="24"/>
        </w:rPr>
        <w:t>diretrizes do novo marco regulatório</w:t>
      </w:r>
    </w:p>
    <w:p w14:paraId="7B05E1AF" w14:textId="6707E353" w:rsidR="00985C78" w:rsidRPr="00B64C95" w:rsidRDefault="00985C78" w:rsidP="00B64C95">
      <w:pPr>
        <w:spacing w:line="360" w:lineRule="auto"/>
        <w:jc w:val="both"/>
        <w:rPr>
          <w:rFonts w:ascii="Comic Sans MS" w:hAnsi="Comic Sans MS" w:cs="Arial"/>
          <w:sz w:val="24"/>
          <w:szCs w:val="24"/>
        </w:rPr>
      </w:pPr>
      <w:r w:rsidRPr="00B64C95">
        <w:rPr>
          <w:rFonts w:ascii="Comic Sans MS" w:hAnsi="Comic Sans MS" w:cs="Arial"/>
          <w:sz w:val="24"/>
          <w:szCs w:val="24"/>
        </w:rPr>
        <w:t>- Elaboração de estudo de modelo de implantação de</w:t>
      </w:r>
      <w:r w:rsidR="0074006C" w:rsidRPr="00B64C95">
        <w:rPr>
          <w:rFonts w:ascii="Comic Sans MS" w:hAnsi="Comic Sans MS" w:cs="Arial"/>
          <w:sz w:val="24"/>
          <w:szCs w:val="24"/>
        </w:rPr>
        <w:t xml:space="preserve"> </w:t>
      </w:r>
      <w:r w:rsidRPr="00B64C95">
        <w:rPr>
          <w:rFonts w:ascii="Comic Sans MS" w:hAnsi="Comic Sans MS" w:cs="Arial"/>
          <w:sz w:val="24"/>
          <w:szCs w:val="24"/>
        </w:rPr>
        <w:t>programa ou projeto para execução adequada dos</w:t>
      </w:r>
      <w:r w:rsidR="0074006C" w:rsidRPr="00B64C95">
        <w:rPr>
          <w:rFonts w:ascii="Comic Sans MS" w:hAnsi="Comic Sans MS" w:cs="Arial"/>
          <w:sz w:val="24"/>
          <w:szCs w:val="24"/>
        </w:rPr>
        <w:t xml:space="preserve"> </w:t>
      </w:r>
      <w:r w:rsidRPr="00B64C95">
        <w:rPr>
          <w:rFonts w:ascii="Comic Sans MS" w:hAnsi="Comic Sans MS" w:cs="Arial"/>
          <w:sz w:val="24"/>
          <w:szCs w:val="24"/>
        </w:rPr>
        <w:t>investimentos, seja com capital projeto ou de</w:t>
      </w:r>
      <w:r w:rsidR="0074006C" w:rsidRPr="00B64C95">
        <w:rPr>
          <w:rFonts w:ascii="Comic Sans MS" w:hAnsi="Comic Sans MS" w:cs="Arial"/>
          <w:sz w:val="24"/>
          <w:szCs w:val="24"/>
        </w:rPr>
        <w:t xml:space="preserve"> </w:t>
      </w:r>
      <w:r w:rsidRPr="00B64C95">
        <w:rPr>
          <w:rFonts w:ascii="Comic Sans MS" w:hAnsi="Comic Sans MS" w:cs="Arial"/>
          <w:sz w:val="24"/>
          <w:szCs w:val="24"/>
        </w:rPr>
        <w:t xml:space="preserve">terceiros com emissão de um book </w:t>
      </w:r>
      <w:r w:rsidR="005A5BEA" w:rsidRPr="00B64C95">
        <w:rPr>
          <w:rFonts w:ascii="Comic Sans MS" w:hAnsi="Comic Sans MS" w:cs="Arial"/>
          <w:sz w:val="24"/>
          <w:szCs w:val="24"/>
        </w:rPr>
        <w:t xml:space="preserve">Plano de execução do projeto </w:t>
      </w:r>
      <w:r w:rsidRPr="00B64C95">
        <w:rPr>
          <w:rFonts w:ascii="Comic Sans MS" w:hAnsi="Comic Sans MS" w:cs="Arial"/>
          <w:sz w:val="24"/>
          <w:szCs w:val="24"/>
        </w:rPr>
        <w:t>(PEP) por</w:t>
      </w:r>
      <w:r w:rsidR="0074006C" w:rsidRPr="00B64C95">
        <w:rPr>
          <w:rFonts w:ascii="Comic Sans MS" w:hAnsi="Comic Sans MS" w:cs="Arial"/>
          <w:sz w:val="24"/>
          <w:szCs w:val="24"/>
        </w:rPr>
        <w:t xml:space="preserve"> </w:t>
      </w:r>
      <w:r w:rsidRPr="00B64C95">
        <w:rPr>
          <w:rFonts w:ascii="Comic Sans MS" w:hAnsi="Comic Sans MS" w:cs="Arial"/>
          <w:sz w:val="24"/>
          <w:szCs w:val="24"/>
        </w:rPr>
        <w:t>programa ou projeto</w:t>
      </w:r>
      <w:r w:rsidR="0074006C" w:rsidRPr="00B64C95">
        <w:rPr>
          <w:rFonts w:ascii="Comic Sans MS" w:hAnsi="Comic Sans MS" w:cs="Arial"/>
          <w:sz w:val="24"/>
          <w:szCs w:val="24"/>
        </w:rPr>
        <w:t>;</w:t>
      </w:r>
    </w:p>
    <w:p w14:paraId="46D2F59D" w14:textId="1949839C" w:rsidR="00F471AA" w:rsidRPr="00B64C95" w:rsidRDefault="007067C7" w:rsidP="00B64C95">
      <w:pPr>
        <w:spacing w:line="360" w:lineRule="auto"/>
        <w:jc w:val="both"/>
        <w:rPr>
          <w:rFonts w:ascii="Comic Sans MS" w:hAnsi="Comic Sans MS" w:cs="Arial"/>
          <w:sz w:val="24"/>
          <w:szCs w:val="24"/>
        </w:rPr>
      </w:pPr>
      <w:r w:rsidRPr="00B64C95">
        <w:rPr>
          <w:rFonts w:ascii="Comic Sans MS" w:hAnsi="Comic Sans MS" w:cs="Arial"/>
          <w:sz w:val="24"/>
          <w:szCs w:val="24"/>
        </w:rPr>
        <w:t>7.</w:t>
      </w:r>
      <w:r w:rsidR="00F471AA" w:rsidRPr="00B64C95">
        <w:rPr>
          <w:rFonts w:ascii="Comic Sans MS" w:hAnsi="Comic Sans MS" w:cs="Arial"/>
          <w:sz w:val="24"/>
          <w:szCs w:val="24"/>
        </w:rPr>
        <w:t>19. Revisão da estrutura de Operações;</w:t>
      </w:r>
    </w:p>
    <w:p w14:paraId="084C7F4F" w14:textId="2F10686D" w:rsidR="00F471AA" w:rsidRPr="00B64C95" w:rsidRDefault="007067C7" w:rsidP="00B64C95">
      <w:pPr>
        <w:spacing w:line="360" w:lineRule="auto"/>
        <w:jc w:val="both"/>
        <w:rPr>
          <w:rFonts w:ascii="Comic Sans MS" w:hAnsi="Comic Sans MS" w:cs="Arial"/>
          <w:sz w:val="24"/>
          <w:szCs w:val="24"/>
        </w:rPr>
      </w:pPr>
      <w:r w:rsidRPr="00B64C95">
        <w:rPr>
          <w:rFonts w:ascii="Comic Sans MS" w:hAnsi="Comic Sans MS" w:cs="Arial"/>
          <w:sz w:val="24"/>
          <w:szCs w:val="24"/>
        </w:rPr>
        <w:t>7</w:t>
      </w:r>
      <w:r w:rsidR="00F471AA" w:rsidRPr="00B64C95">
        <w:rPr>
          <w:rFonts w:ascii="Comic Sans MS" w:hAnsi="Comic Sans MS" w:cs="Arial"/>
          <w:sz w:val="24"/>
          <w:szCs w:val="24"/>
        </w:rPr>
        <w:t>.20. Revisão da politica de cobrança e recuperação de recebíveis;</w:t>
      </w:r>
    </w:p>
    <w:p w14:paraId="24517C6E" w14:textId="71F3DA03" w:rsidR="00F471AA" w:rsidRPr="00B64C95" w:rsidRDefault="007067C7" w:rsidP="00B64C95">
      <w:pPr>
        <w:spacing w:line="360" w:lineRule="auto"/>
        <w:jc w:val="both"/>
        <w:rPr>
          <w:rFonts w:ascii="Comic Sans MS" w:hAnsi="Comic Sans MS" w:cs="Arial"/>
          <w:sz w:val="24"/>
          <w:szCs w:val="24"/>
        </w:rPr>
      </w:pPr>
      <w:r w:rsidRPr="00B64C95">
        <w:rPr>
          <w:rFonts w:ascii="Comic Sans MS" w:hAnsi="Comic Sans MS" w:cs="Arial"/>
          <w:sz w:val="24"/>
          <w:szCs w:val="24"/>
        </w:rPr>
        <w:t>7</w:t>
      </w:r>
      <w:r w:rsidR="00F471AA" w:rsidRPr="00B64C95">
        <w:rPr>
          <w:rFonts w:ascii="Comic Sans MS" w:hAnsi="Comic Sans MS" w:cs="Arial"/>
          <w:sz w:val="24"/>
          <w:szCs w:val="24"/>
        </w:rPr>
        <w:t xml:space="preserve">.21. Identificação de oportunidades e investimentos para ganhos de faturamento. </w:t>
      </w:r>
    </w:p>
    <w:p w14:paraId="268C7CA3" w14:textId="13A04991" w:rsidR="00491A54" w:rsidRPr="00B64C95" w:rsidRDefault="007067C7" w:rsidP="00B64C95">
      <w:pPr>
        <w:spacing w:line="360" w:lineRule="auto"/>
        <w:jc w:val="both"/>
        <w:rPr>
          <w:rFonts w:ascii="Comic Sans MS" w:hAnsi="Comic Sans MS" w:cs="Arial"/>
          <w:sz w:val="24"/>
          <w:szCs w:val="24"/>
        </w:rPr>
      </w:pPr>
      <w:r w:rsidRPr="00B64C95">
        <w:rPr>
          <w:rFonts w:ascii="Comic Sans MS" w:hAnsi="Comic Sans MS" w:cs="Arial"/>
          <w:sz w:val="24"/>
          <w:szCs w:val="24"/>
        </w:rPr>
        <w:t>7</w:t>
      </w:r>
      <w:r w:rsidR="00491A54" w:rsidRPr="00B64C95">
        <w:rPr>
          <w:rFonts w:ascii="Comic Sans MS" w:hAnsi="Comic Sans MS" w:cs="Arial"/>
          <w:sz w:val="24"/>
          <w:szCs w:val="24"/>
        </w:rPr>
        <w:t xml:space="preserve">.22. Apresentação dos resultados e validação junto a Presidência e Diretorias. </w:t>
      </w:r>
    </w:p>
    <w:p w14:paraId="66F18208" w14:textId="5CD5D3E7" w:rsidR="006B2B78" w:rsidRPr="00B64C95" w:rsidRDefault="007067C7" w:rsidP="00B64C95">
      <w:pPr>
        <w:spacing w:line="360" w:lineRule="auto"/>
        <w:jc w:val="both"/>
        <w:rPr>
          <w:rFonts w:ascii="Comic Sans MS" w:hAnsi="Comic Sans MS" w:cs="Arial"/>
          <w:sz w:val="24"/>
          <w:szCs w:val="24"/>
        </w:rPr>
      </w:pPr>
      <w:r w:rsidRPr="00B64C95">
        <w:rPr>
          <w:rFonts w:ascii="Comic Sans MS" w:hAnsi="Comic Sans MS" w:cs="Arial"/>
          <w:sz w:val="24"/>
          <w:szCs w:val="24"/>
        </w:rPr>
        <w:t>7</w:t>
      </w:r>
      <w:r w:rsidR="00EA2527" w:rsidRPr="00B64C95">
        <w:rPr>
          <w:rFonts w:ascii="Comic Sans MS" w:hAnsi="Comic Sans MS" w:cs="Arial"/>
          <w:sz w:val="24"/>
          <w:szCs w:val="24"/>
        </w:rPr>
        <w:t>.2</w:t>
      </w:r>
      <w:r w:rsidR="00D206FF">
        <w:rPr>
          <w:rFonts w:ascii="Comic Sans MS" w:hAnsi="Comic Sans MS" w:cs="Arial"/>
          <w:sz w:val="24"/>
          <w:szCs w:val="24"/>
        </w:rPr>
        <w:t>3</w:t>
      </w:r>
      <w:r w:rsidR="00EA2527" w:rsidRPr="00B64C95">
        <w:rPr>
          <w:rFonts w:ascii="Comic Sans MS" w:hAnsi="Comic Sans MS" w:cs="Arial"/>
          <w:sz w:val="24"/>
          <w:szCs w:val="24"/>
        </w:rPr>
        <w:t>. Mapeamento de projetos e regiões prioritárias para expansão;</w:t>
      </w:r>
    </w:p>
    <w:p w14:paraId="6B060E0E" w14:textId="3FE92C06" w:rsidR="00EA2527" w:rsidRPr="00B64C95" w:rsidRDefault="00EA2527" w:rsidP="00B64C95">
      <w:pPr>
        <w:spacing w:line="360" w:lineRule="auto"/>
        <w:jc w:val="both"/>
        <w:rPr>
          <w:rFonts w:ascii="Comic Sans MS" w:hAnsi="Comic Sans MS" w:cs="Arial"/>
          <w:sz w:val="24"/>
          <w:szCs w:val="24"/>
        </w:rPr>
      </w:pPr>
    </w:p>
    <w:p w14:paraId="75CEA8E1" w14:textId="5DF7A567" w:rsidR="00CB2138" w:rsidRPr="00B64C95" w:rsidRDefault="007067C7" w:rsidP="00B64C95">
      <w:pPr>
        <w:spacing w:line="360" w:lineRule="auto"/>
        <w:jc w:val="both"/>
        <w:rPr>
          <w:rFonts w:ascii="Comic Sans MS" w:hAnsi="Comic Sans MS" w:cs="Arial"/>
          <w:b/>
          <w:bCs/>
          <w:sz w:val="24"/>
          <w:szCs w:val="24"/>
        </w:rPr>
      </w:pPr>
      <w:r w:rsidRPr="00B64C95">
        <w:rPr>
          <w:rFonts w:ascii="Comic Sans MS" w:hAnsi="Comic Sans MS" w:cs="Arial"/>
          <w:b/>
          <w:bCs/>
          <w:sz w:val="24"/>
          <w:szCs w:val="24"/>
        </w:rPr>
        <w:t>8</w:t>
      </w:r>
      <w:r w:rsidR="00F471AA" w:rsidRPr="00B64C95">
        <w:rPr>
          <w:rFonts w:ascii="Comic Sans MS" w:hAnsi="Comic Sans MS" w:cs="Arial"/>
          <w:b/>
          <w:bCs/>
          <w:sz w:val="24"/>
          <w:szCs w:val="24"/>
        </w:rPr>
        <w:t xml:space="preserve">. </w:t>
      </w:r>
      <w:r w:rsidR="00CB2138" w:rsidRPr="00B64C95">
        <w:rPr>
          <w:rFonts w:ascii="Comic Sans MS" w:hAnsi="Comic Sans MS" w:cs="Arial"/>
          <w:b/>
          <w:bCs/>
          <w:sz w:val="24"/>
          <w:szCs w:val="24"/>
        </w:rPr>
        <w:t>DETALHAMENTO GERAL DO OBJETO FASE II ( IMPLEMENTAÇÃO)</w:t>
      </w:r>
    </w:p>
    <w:p w14:paraId="63FFC13A" w14:textId="77777777" w:rsidR="00525701" w:rsidRPr="00B64C95" w:rsidRDefault="00525701" w:rsidP="00B64C95">
      <w:pPr>
        <w:tabs>
          <w:tab w:val="left" w:pos="720"/>
        </w:tabs>
        <w:spacing w:line="360" w:lineRule="auto"/>
        <w:jc w:val="both"/>
        <w:rPr>
          <w:rFonts w:ascii="Comic Sans MS" w:eastAsia="Arial" w:hAnsi="Comic Sans MS" w:cs="Arial"/>
          <w:sz w:val="24"/>
          <w:szCs w:val="24"/>
        </w:rPr>
      </w:pPr>
      <w:r w:rsidRPr="00B64C95">
        <w:rPr>
          <w:rFonts w:ascii="Comic Sans MS" w:hAnsi="Comic Sans MS" w:cs="Arial"/>
          <w:sz w:val="24"/>
          <w:szCs w:val="24"/>
        </w:rPr>
        <w:t>Conjunto de atividades que visam a execução e acompanhamento da implementação dos planos e das iniciativas de acordo com o planejado na “Fase I”, garantindo a captura das oportunidades identificadas e impulsionando a melhoria contínua dos resultados.</w:t>
      </w:r>
    </w:p>
    <w:p w14:paraId="6629D32C" w14:textId="7F7C0DF2" w:rsidR="00CB2138" w:rsidRPr="00B64C95" w:rsidRDefault="007067C7" w:rsidP="00B64C95">
      <w:pPr>
        <w:spacing w:line="360" w:lineRule="auto"/>
        <w:jc w:val="both"/>
        <w:rPr>
          <w:rFonts w:ascii="Comic Sans MS" w:hAnsi="Comic Sans MS" w:cs="Arial"/>
          <w:sz w:val="24"/>
          <w:szCs w:val="24"/>
        </w:rPr>
      </w:pPr>
      <w:r w:rsidRPr="00B64C95">
        <w:rPr>
          <w:rFonts w:ascii="Comic Sans MS" w:hAnsi="Comic Sans MS" w:cs="Arial"/>
          <w:sz w:val="24"/>
          <w:szCs w:val="24"/>
        </w:rPr>
        <w:t>8</w:t>
      </w:r>
      <w:r w:rsidR="00F471AA" w:rsidRPr="00B64C95">
        <w:rPr>
          <w:rFonts w:ascii="Comic Sans MS" w:hAnsi="Comic Sans MS" w:cs="Arial"/>
          <w:sz w:val="24"/>
          <w:szCs w:val="24"/>
        </w:rPr>
        <w:t>.1.</w:t>
      </w:r>
      <w:r w:rsidR="008E79E9" w:rsidRPr="00B64C95">
        <w:rPr>
          <w:rFonts w:ascii="Comic Sans MS" w:hAnsi="Comic Sans MS" w:cs="Arial"/>
          <w:sz w:val="24"/>
          <w:szCs w:val="24"/>
        </w:rPr>
        <w:t xml:space="preserve"> </w:t>
      </w:r>
      <w:r w:rsidR="00CB2138" w:rsidRPr="00B64C95">
        <w:rPr>
          <w:rFonts w:ascii="Comic Sans MS" w:hAnsi="Comic Sans MS" w:cs="Arial"/>
          <w:sz w:val="24"/>
          <w:szCs w:val="24"/>
        </w:rPr>
        <w:t xml:space="preserve">Execução e acompanhamentos de iniciativas de melhoria de performance </w:t>
      </w:r>
      <w:r w:rsidR="005A5BEA" w:rsidRPr="00B64C95">
        <w:rPr>
          <w:rFonts w:ascii="Comic Sans MS" w:hAnsi="Comic Sans MS" w:cs="Arial"/>
          <w:sz w:val="24"/>
          <w:szCs w:val="24"/>
        </w:rPr>
        <w:t xml:space="preserve"> priorizadas de acordo com os objetivos </w:t>
      </w:r>
      <w:r w:rsidR="0029017A">
        <w:rPr>
          <w:rFonts w:ascii="Comic Sans MS" w:hAnsi="Comic Sans MS" w:cs="Arial"/>
          <w:sz w:val="24"/>
          <w:szCs w:val="24"/>
        </w:rPr>
        <w:t>desta</w:t>
      </w:r>
      <w:r w:rsidR="005A5BEA" w:rsidRPr="00B64C95">
        <w:rPr>
          <w:rFonts w:ascii="Comic Sans MS" w:hAnsi="Comic Sans MS" w:cs="Arial"/>
          <w:sz w:val="24"/>
          <w:szCs w:val="24"/>
        </w:rPr>
        <w:t xml:space="preserve"> Companhia; </w:t>
      </w:r>
    </w:p>
    <w:p w14:paraId="3E1F76B0" w14:textId="7CAAFB2E" w:rsidR="00CB2138" w:rsidRPr="00B64C95" w:rsidRDefault="007067C7" w:rsidP="00B64C95">
      <w:pPr>
        <w:spacing w:line="360" w:lineRule="auto"/>
        <w:jc w:val="both"/>
        <w:rPr>
          <w:rFonts w:ascii="Comic Sans MS" w:hAnsi="Comic Sans MS" w:cs="Arial"/>
          <w:sz w:val="24"/>
          <w:szCs w:val="24"/>
        </w:rPr>
      </w:pPr>
      <w:r w:rsidRPr="00B64C95">
        <w:rPr>
          <w:rFonts w:ascii="Comic Sans MS" w:hAnsi="Comic Sans MS" w:cs="Arial"/>
          <w:sz w:val="24"/>
          <w:szCs w:val="24"/>
        </w:rPr>
        <w:t>8</w:t>
      </w:r>
      <w:r w:rsidR="00F471AA" w:rsidRPr="00B64C95">
        <w:rPr>
          <w:rFonts w:ascii="Comic Sans MS" w:hAnsi="Comic Sans MS" w:cs="Arial"/>
          <w:sz w:val="24"/>
          <w:szCs w:val="24"/>
        </w:rPr>
        <w:t>.3.</w:t>
      </w:r>
      <w:r w:rsidR="00CB2138" w:rsidRPr="00B64C95">
        <w:rPr>
          <w:rFonts w:ascii="Comic Sans MS" w:hAnsi="Comic Sans MS" w:cs="Arial"/>
          <w:sz w:val="24"/>
          <w:szCs w:val="24"/>
        </w:rPr>
        <w:t xml:space="preserve"> Captura de Resultados e Geração de novas Oportunidades;</w:t>
      </w:r>
    </w:p>
    <w:p w14:paraId="37FDBFD3" w14:textId="46B06D9D" w:rsidR="00CB2138" w:rsidRPr="00B64C95" w:rsidRDefault="007067C7" w:rsidP="00B64C95">
      <w:pPr>
        <w:spacing w:line="360" w:lineRule="auto"/>
        <w:jc w:val="both"/>
        <w:rPr>
          <w:rFonts w:ascii="Comic Sans MS" w:hAnsi="Comic Sans MS" w:cs="Arial"/>
          <w:sz w:val="24"/>
          <w:szCs w:val="24"/>
        </w:rPr>
      </w:pPr>
      <w:r w:rsidRPr="00B64C95">
        <w:rPr>
          <w:rFonts w:ascii="Comic Sans MS" w:hAnsi="Comic Sans MS" w:cs="Arial"/>
          <w:sz w:val="24"/>
          <w:szCs w:val="24"/>
        </w:rPr>
        <w:t>8</w:t>
      </w:r>
      <w:r w:rsidR="00F471AA" w:rsidRPr="00B64C95">
        <w:rPr>
          <w:rFonts w:ascii="Comic Sans MS" w:hAnsi="Comic Sans MS" w:cs="Arial"/>
          <w:sz w:val="24"/>
          <w:szCs w:val="24"/>
        </w:rPr>
        <w:t>.4.</w:t>
      </w:r>
      <w:r w:rsidR="00CB2138" w:rsidRPr="00B64C95">
        <w:rPr>
          <w:rFonts w:ascii="Comic Sans MS" w:hAnsi="Comic Sans MS" w:cs="Arial"/>
          <w:sz w:val="24"/>
          <w:szCs w:val="24"/>
        </w:rPr>
        <w:t xml:space="preserve"> Plano de execução de projetos de Capex prioritários. </w:t>
      </w:r>
    </w:p>
    <w:p w14:paraId="47E99CA7" w14:textId="747B1753" w:rsidR="00CB2138" w:rsidRPr="00B64C95" w:rsidRDefault="007067C7" w:rsidP="00B64C95">
      <w:pPr>
        <w:spacing w:line="360" w:lineRule="auto"/>
        <w:jc w:val="both"/>
        <w:rPr>
          <w:rFonts w:ascii="Comic Sans MS" w:hAnsi="Comic Sans MS" w:cs="Arial"/>
          <w:sz w:val="24"/>
          <w:szCs w:val="24"/>
        </w:rPr>
      </w:pPr>
      <w:r w:rsidRPr="00B64C95">
        <w:rPr>
          <w:rFonts w:ascii="Comic Sans MS" w:hAnsi="Comic Sans MS" w:cs="Arial"/>
          <w:sz w:val="24"/>
          <w:szCs w:val="24"/>
        </w:rPr>
        <w:t>8</w:t>
      </w:r>
      <w:r w:rsidR="005A5BEA" w:rsidRPr="00B64C95">
        <w:rPr>
          <w:rFonts w:ascii="Comic Sans MS" w:hAnsi="Comic Sans MS" w:cs="Arial"/>
          <w:sz w:val="24"/>
          <w:szCs w:val="24"/>
        </w:rPr>
        <w:t xml:space="preserve">.5. Identificação de Oportunidades, Obrigações Regulamentares, riscos e outros fatores de seleção e/ou aprovação de projetos; </w:t>
      </w:r>
    </w:p>
    <w:p w14:paraId="5D93015B" w14:textId="3D2E6077" w:rsidR="005A5BEA" w:rsidRPr="00B64C95" w:rsidRDefault="009B6D43" w:rsidP="00B64C95">
      <w:pPr>
        <w:spacing w:line="360" w:lineRule="auto"/>
        <w:jc w:val="both"/>
        <w:rPr>
          <w:rFonts w:ascii="Comic Sans MS" w:hAnsi="Comic Sans MS" w:cs="Arial"/>
          <w:sz w:val="24"/>
          <w:szCs w:val="24"/>
        </w:rPr>
      </w:pPr>
      <w:r w:rsidRPr="00B64C95">
        <w:rPr>
          <w:rFonts w:ascii="Comic Sans MS" w:hAnsi="Comic Sans MS" w:cs="Arial"/>
          <w:sz w:val="24"/>
          <w:szCs w:val="24"/>
        </w:rPr>
        <w:t>8</w:t>
      </w:r>
      <w:r w:rsidR="005A5BEA" w:rsidRPr="00B64C95">
        <w:rPr>
          <w:rFonts w:ascii="Comic Sans MS" w:hAnsi="Comic Sans MS" w:cs="Arial"/>
          <w:sz w:val="24"/>
          <w:szCs w:val="24"/>
        </w:rPr>
        <w:t>.6. Realização do Balanceamento do Portfólio e Plano de Investimentos ;</w:t>
      </w:r>
    </w:p>
    <w:p w14:paraId="5296D1FE" w14:textId="48C96EF3" w:rsidR="00B44923" w:rsidRPr="00B64C95" w:rsidRDefault="009B6D43" w:rsidP="00B64C95">
      <w:pPr>
        <w:spacing w:line="360" w:lineRule="auto"/>
        <w:jc w:val="both"/>
        <w:rPr>
          <w:rFonts w:ascii="Comic Sans MS" w:hAnsi="Comic Sans MS" w:cs="Arial"/>
          <w:sz w:val="24"/>
          <w:szCs w:val="24"/>
        </w:rPr>
      </w:pPr>
      <w:r w:rsidRPr="00B64C95">
        <w:rPr>
          <w:rFonts w:ascii="Comic Sans MS" w:hAnsi="Comic Sans MS" w:cs="Arial"/>
          <w:sz w:val="24"/>
          <w:szCs w:val="24"/>
        </w:rPr>
        <w:t>8</w:t>
      </w:r>
      <w:r w:rsidR="005A5BEA" w:rsidRPr="00B64C95">
        <w:rPr>
          <w:rFonts w:ascii="Comic Sans MS" w:hAnsi="Comic Sans MS" w:cs="Arial"/>
          <w:sz w:val="24"/>
          <w:szCs w:val="24"/>
        </w:rPr>
        <w:t>.7. Maximinação de receita através de iniciativas com foco em faturamento;</w:t>
      </w:r>
    </w:p>
    <w:p w14:paraId="63190944" w14:textId="6C3507B8" w:rsidR="005A5BEA" w:rsidRPr="00B64C95" w:rsidRDefault="009B6D43" w:rsidP="00B64C95">
      <w:pPr>
        <w:spacing w:line="360" w:lineRule="auto"/>
        <w:jc w:val="both"/>
        <w:rPr>
          <w:rFonts w:ascii="Comic Sans MS" w:hAnsi="Comic Sans MS" w:cs="Arial"/>
          <w:sz w:val="24"/>
          <w:szCs w:val="24"/>
        </w:rPr>
      </w:pPr>
      <w:r w:rsidRPr="00B64C95">
        <w:rPr>
          <w:rFonts w:ascii="Comic Sans MS" w:hAnsi="Comic Sans MS" w:cs="Arial"/>
          <w:sz w:val="24"/>
          <w:szCs w:val="24"/>
        </w:rPr>
        <w:lastRenderedPageBreak/>
        <w:t>8</w:t>
      </w:r>
      <w:r w:rsidR="005A5BEA" w:rsidRPr="00B64C95">
        <w:rPr>
          <w:rFonts w:ascii="Comic Sans MS" w:hAnsi="Comic Sans MS" w:cs="Arial"/>
          <w:sz w:val="24"/>
          <w:szCs w:val="24"/>
        </w:rPr>
        <w:t>.8. Redução de custos diretos e indiretos;</w:t>
      </w:r>
    </w:p>
    <w:p w14:paraId="26E64A8C" w14:textId="45F7A7E2" w:rsidR="005A5BEA" w:rsidRPr="00B64C95" w:rsidRDefault="009B6D43" w:rsidP="00B64C95">
      <w:pPr>
        <w:spacing w:line="360" w:lineRule="auto"/>
        <w:jc w:val="both"/>
        <w:rPr>
          <w:rFonts w:ascii="Comic Sans MS" w:hAnsi="Comic Sans MS" w:cs="Arial"/>
          <w:sz w:val="24"/>
          <w:szCs w:val="24"/>
        </w:rPr>
      </w:pPr>
      <w:r w:rsidRPr="00B64C95">
        <w:rPr>
          <w:rFonts w:ascii="Comic Sans MS" w:hAnsi="Comic Sans MS" w:cs="Arial"/>
          <w:sz w:val="24"/>
          <w:szCs w:val="24"/>
        </w:rPr>
        <w:t>8</w:t>
      </w:r>
      <w:r w:rsidR="005A5BEA" w:rsidRPr="00B64C95">
        <w:rPr>
          <w:rFonts w:ascii="Comic Sans MS" w:hAnsi="Comic Sans MS" w:cs="Arial"/>
          <w:sz w:val="24"/>
          <w:szCs w:val="24"/>
        </w:rPr>
        <w:t>.9. Otimização de estrutura organizacional;</w:t>
      </w:r>
    </w:p>
    <w:p w14:paraId="2022B2CB" w14:textId="4727DF35" w:rsidR="005A5BEA" w:rsidRPr="00B64C95" w:rsidRDefault="009B6D43" w:rsidP="00B64C95">
      <w:pPr>
        <w:spacing w:line="360" w:lineRule="auto"/>
        <w:jc w:val="both"/>
        <w:rPr>
          <w:rFonts w:ascii="Comic Sans MS" w:hAnsi="Comic Sans MS" w:cs="Arial"/>
          <w:sz w:val="24"/>
          <w:szCs w:val="24"/>
        </w:rPr>
      </w:pPr>
      <w:r w:rsidRPr="00B64C95">
        <w:rPr>
          <w:rFonts w:ascii="Comic Sans MS" w:hAnsi="Comic Sans MS" w:cs="Arial"/>
          <w:sz w:val="24"/>
          <w:szCs w:val="24"/>
        </w:rPr>
        <w:t>8</w:t>
      </w:r>
      <w:r w:rsidR="005A5BEA" w:rsidRPr="00B64C95">
        <w:rPr>
          <w:rFonts w:ascii="Comic Sans MS" w:hAnsi="Comic Sans MS" w:cs="Arial"/>
          <w:sz w:val="24"/>
          <w:szCs w:val="24"/>
        </w:rPr>
        <w:t>.10. Implementação e gestão de indicadores de desempenho;</w:t>
      </w:r>
    </w:p>
    <w:p w14:paraId="359289EF" w14:textId="38212FD6" w:rsidR="006B2B78" w:rsidRPr="00B64C95" w:rsidRDefault="009B6D43" w:rsidP="00B64C95">
      <w:pPr>
        <w:spacing w:line="360" w:lineRule="auto"/>
        <w:jc w:val="both"/>
        <w:rPr>
          <w:rFonts w:ascii="Comic Sans MS" w:hAnsi="Comic Sans MS" w:cs="Arial"/>
          <w:sz w:val="24"/>
          <w:szCs w:val="24"/>
        </w:rPr>
      </w:pPr>
      <w:r w:rsidRPr="00B64C95">
        <w:rPr>
          <w:rFonts w:ascii="Comic Sans MS" w:hAnsi="Comic Sans MS" w:cs="Arial"/>
          <w:sz w:val="24"/>
          <w:szCs w:val="24"/>
        </w:rPr>
        <w:t>8</w:t>
      </w:r>
      <w:r w:rsidR="006B2B78" w:rsidRPr="00B64C95">
        <w:rPr>
          <w:rFonts w:ascii="Comic Sans MS" w:hAnsi="Comic Sans MS" w:cs="Arial"/>
          <w:sz w:val="24"/>
          <w:szCs w:val="24"/>
        </w:rPr>
        <w:t xml:space="preserve">.11. Suporte a companhia na avaliação de parcerias (PPP, Joint Venture, etc) de investimentos. </w:t>
      </w:r>
    </w:p>
    <w:p w14:paraId="7C0558E8" w14:textId="77777777" w:rsidR="00525701" w:rsidRPr="00B64C95" w:rsidRDefault="00525701" w:rsidP="00B64C95">
      <w:pPr>
        <w:tabs>
          <w:tab w:val="left" w:pos="720"/>
        </w:tabs>
        <w:spacing w:line="360" w:lineRule="auto"/>
        <w:ind w:firstLine="720"/>
        <w:jc w:val="both"/>
        <w:rPr>
          <w:rFonts w:ascii="Comic Sans MS" w:eastAsia="Arial" w:hAnsi="Comic Sans MS" w:cs="Arial"/>
          <w:b/>
          <w:bCs/>
          <w:sz w:val="24"/>
          <w:szCs w:val="24"/>
        </w:rPr>
      </w:pPr>
    </w:p>
    <w:p w14:paraId="1DF86781" w14:textId="5856263A" w:rsidR="00525701" w:rsidRPr="00B64C95" w:rsidRDefault="00525701" w:rsidP="00B64C95">
      <w:pPr>
        <w:tabs>
          <w:tab w:val="left" w:pos="720"/>
        </w:tabs>
        <w:spacing w:line="360" w:lineRule="auto"/>
        <w:ind w:firstLine="720"/>
        <w:jc w:val="both"/>
        <w:rPr>
          <w:rFonts w:ascii="Comic Sans MS" w:eastAsia="Arial" w:hAnsi="Comic Sans MS" w:cs="Arial"/>
          <w:sz w:val="24"/>
          <w:szCs w:val="24"/>
        </w:rPr>
      </w:pPr>
      <w:r w:rsidRPr="00B64C95">
        <w:rPr>
          <w:rFonts w:ascii="Comic Sans MS" w:eastAsia="Arial" w:hAnsi="Comic Sans MS" w:cs="Arial"/>
          <w:b/>
          <w:bCs/>
          <w:sz w:val="24"/>
          <w:szCs w:val="24"/>
        </w:rPr>
        <w:t>NOTA:</w:t>
      </w:r>
      <w:r w:rsidRPr="00B64C95">
        <w:rPr>
          <w:rFonts w:ascii="Comic Sans MS" w:eastAsia="Arial" w:hAnsi="Comic Sans MS" w:cs="Arial"/>
          <w:sz w:val="24"/>
          <w:szCs w:val="24"/>
        </w:rPr>
        <w:t xml:space="preserve"> </w:t>
      </w:r>
      <w:r w:rsidRPr="00B64C95">
        <w:rPr>
          <w:rFonts w:ascii="Comic Sans MS" w:hAnsi="Comic Sans MS" w:cs="Arial"/>
          <w:sz w:val="24"/>
          <w:szCs w:val="24"/>
        </w:rPr>
        <w:t>A Proponente deverá aportar metodologias e práticas já validadas no mercado, bem como equipe com ampla experiência para analisar e implementar ações de reestruturação e melhoria de performance com foco na geração de resultado, divididas em duas fases:</w:t>
      </w:r>
    </w:p>
    <w:p w14:paraId="5DA78CAA" w14:textId="77777777" w:rsidR="00525701" w:rsidRPr="00B64C95" w:rsidRDefault="00525701" w:rsidP="00B64C95">
      <w:pPr>
        <w:pStyle w:val="PargrafodaLista"/>
        <w:numPr>
          <w:ilvl w:val="0"/>
          <w:numId w:val="2"/>
        </w:numPr>
        <w:spacing w:line="360" w:lineRule="auto"/>
        <w:jc w:val="both"/>
        <w:rPr>
          <w:rFonts w:ascii="Comic Sans MS" w:hAnsi="Comic Sans MS" w:cs="Arial"/>
          <w:sz w:val="24"/>
          <w:szCs w:val="24"/>
        </w:rPr>
      </w:pPr>
      <w:r w:rsidRPr="00B64C95">
        <w:rPr>
          <w:rFonts w:ascii="Comic Sans MS" w:hAnsi="Comic Sans MS" w:cs="Arial"/>
          <w:sz w:val="24"/>
          <w:szCs w:val="24"/>
        </w:rPr>
        <w:t>Diagnóstico e planejamento, com duração prevista de 2 (dois) meses;</w:t>
      </w:r>
    </w:p>
    <w:p w14:paraId="7FCC3690" w14:textId="77777777" w:rsidR="00525701" w:rsidRPr="00B64C95" w:rsidRDefault="00525701" w:rsidP="00B64C95">
      <w:pPr>
        <w:pStyle w:val="PargrafodaLista"/>
        <w:numPr>
          <w:ilvl w:val="0"/>
          <w:numId w:val="2"/>
        </w:numPr>
        <w:spacing w:line="360" w:lineRule="auto"/>
        <w:jc w:val="both"/>
        <w:rPr>
          <w:rFonts w:ascii="Comic Sans MS" w:hAnsi="Comic Sans MS" w:cs="Arial"/>
          <w:sz w:val="24"/>
          <w:szCs w:val="24"/>
        </w:rPr>
      </w:pPr>
      <w:r w:rsidRPr="00B64C95">
        <w:rPr>
          <w:rFonts w:ascii="Comic Sans MS" w:hAnsi="Comic Sans MS" w:cs="Arial"/>
          <w:sz w:val="24"/>
          <w:szCs w:val="24"/>
        </w:rPr>
        <w:t>Implementação, com duração prevista de 10 (dez) meses.</w:t>
      </w:r>
    </w:p>
    <w:p w14:paraId="0D107F76" w14:textId="77777777" w:rsidR="005A5BEA" w:rsidRPr="00B64C95" w:rsidRDefault="005A5BEA" w:rsidP="00B64C95">
      <w:pPr>
        <w:spacing w:line="360" w:lineRule="auto"/>
        <w:jc w:val="both"/>
        <w:rPr>
          <w:rFonts w:ascii="Comic Sans MS" w:hAnsi="Comic Sans MS" w:cs="Arial"/>
          <w:sz w:val="24"/>
          <w:szCs w:val="24"/>
        </w:rPr>
      </w:pPr>
    </w:p>
    <w:p w14:paraId="136946A3" w14:textId="3551E962" w:rsidR="00D03836" w:rsidRPr="00B64C95" w:rsidRDefault="009F56D8" w:rsidP="00B64C95">
      <w:pPr>
        <w:pStyle w:val="Ttulo1"/>
        <w:spacing w:line="360" w:lineRule="auto"/>
        <w:jc w:val="both"/>
        <w:rPr>
          <w:rFonts w:ascii="Comic Sans MS" w:hAnsi="Comic Sans MS" w:cs="Arial"/>
          <w:b/>
          <w:bCs/>
          <w:color w:val="000000" w:themeColor="text1"/>
        </w:rPr>
      </w:pPr>
      <w:r w:rsidRPr="00B64C95">
        <w:rPr>
          <w:rFonts w:ascii="Comic Sans MS" w:hAnsi="Comic Sans MS" w:cs="Arial"/>
          <w:b/>
          <w:bCs/>
          <w:color w:val="000000" w:themeColor="text1"/>
        </w:rPr>
        <w:t>9</w:t>
      </w:r>
      <w:r w:rsidR="00D03836" w:rsidRPr="00B64C95">
        <w:rPr>
          <w:rFonts w:ascii="Comic Sans MS" w:hAnsi="Comic Sans MS" w:cs="Arial"/>
          <w:b/>
          <w:bCs/>
          <w:color w:val="000000" w:themeColor="text1"/>
        </w:rPr>
        <w:t>.</w:t>
      </w:r>
      <w:r w:rsidR="00CA1DA1" w:rsidRPr="00B64C95">
        <w:rPr>
          <w:rFonts w:ascii="Comic Sans MS" w:hAnsi="Comic Sans MS" w:cs="Arial"/>
          <w:color w:val="000000" w:themeColor="text1"/>
        </w:rPr>
        <w:t xml:space="preserve"> </w:t>
      </w:r>
      <w:r w:rsidR="00D03836" w:rsidRPr="00B64C95">
        <w:rPr>
          <w:rFonts w:ascii="Comic Sans MS" w:hAnsi="Comic Sans MS" w:cs="Arial"/>
          <w:b/>
          <w:bCs/>
          <w:color w:val="000000" w:themeColor="text1"/>
        </w:rPr>
        <w:t xml:space="preserve">LOCAL E EXECUÇÃO DOS SERVIÇOS  </w:t>
      </w:r>
    </w:p>
    <w:p w14:paraId="5A2CDC41" w14:textId="04322BC1" w:rsidR="00606219" w:rsidRPr="00B64C95" w:rsidRDefault="009F56D8" w:rsidP="00B64C95">
      <w:pPr>
        <w:spacing w:line="360" w:lineRule="auto"/>
        <w:jc w:val="both"/>
        <w:rPr>
          <w:rFonts w:ascii="Comic Sans MS" w:hAnsi="Comic Sans MS" w:cs="Arial"/>
          <w:sz w:val="24"/>
          <w:szCs w:val="24"/>
        </w:rPr>
      </w:pPr>
      <w:r w:rsidRPr="00B64C95">
        <w:rPr>
          <w:rFonts w:ascii="Comic Sans MS" w:hAnsi="Comic Sans MS" w:cs="Arial"/>
          <w:color w:val="000000" w:themeColor="text1"/>
          <w:sz w:val="24"/>
          <w:szCs w:val="24"/>
        </w:rPr>
        <w:t>9</w:t>
      </w:r>
      <w:r w:rsidR="00D03836" w:rsidRPr="00B64C95">
        <w:rPr>
          <w:rFonts w:ascii="Comic Sans MS" w:hAnsi="Comic Sans MS" w:cs="Arial"/>
          <w:color w:val="000000" w:themeColor="text1"/>
          <w:sz w:val="24"/>
          <w:szCs w:val="24"/>
        </w:rPr>
        <w:t>.1. As atividades profissionais do contratado deverão ser executadas em dependências próprias;</w:t>
      </w:r>
    </w:p>
    <w:p w14:paraId="58BA36CE" w14:textId="133AFECB" w:rsidR="007F412C" w:rsidRPr="00B64C95" w:rsidRDefault="009F56D8" w:rsidP="00B64C95">
      <w:pPr>
        <w:spacing w:line="360" w:lineRule="auto"/>
        <w:jc w:val="both"/>
        <w:rPr>
          <w:rFonts w:ascii="Comic Sans MS" w:eastAsia="Arial" w:hAnsi="Comic Sans MS" w:cs="Arial"/>
          <w:sz w:val="24"/>
          <w:szCs w:val="24"/>
        </w:rPr>
      </w:pPr>
      <w:r w:rsidRPr="00B64C95">
        <w:rPr>
          <w:rFonts w:ascii="Comic Sans MS" w:hAnsi="Comic Sans MS" w:cs="Arial"/>
          <w:sz w:val="24"/>
          <w:szCs w:val="24"/>
        </w:rPr>
        <w:t>9</w:t>
      </w:r>
      <w:r w:rsidR="00D03836" w:rsidRPr="00B64C95">
        <w:rPr>
          <w:rFonts w:ascii="Comic Sans MS" w:hAnsi="Comic Sans MS" w:cs="Arial"/>
          <w:sz w:val="24"/>
          <w:szCs w:val="24"/>
        </w:rPr>
        <w:t>.2.</w:t>
      </w:r>
      <w:r w:rsidR="00137001" w:rsidRPr="00B64C95">
        <w:rPr>
          <w:rFonts w:ascii="Comic Sans MS" w:hAnsi="Comic Sans MS" w:cs="Arial"/>
          <w:sz w:val="24"/>
          <w:szCs w:val="24"/>
        </w:rPr>
        <w:t xml:space="preserve">A prestação dos serviços contratados deverá ocorrer com a obediência às presentes especificações, seus anexos e demais detalhes técnicos e instruções fornecidas pela </w:t>
      </w:r>
      <w:r w:rsidR="00137001" w:rsidRPr="00B64C95">
        <w:rPr>
          <w:rFonts w:ascii="Comic Sans MS" w:hAnsi="Comic Sans MS" w:cs="Arial"/>
          <w:b/>
          <w:bCs/>
          <w:sz w:val="24"/>
          <w:szCs w:val="24"/>
        </w:rPr>
        <w:t>COSANPA</w:t>
      </w:r>
      <w:r w:rsidR="00137001" w:rsidRPr="00B64C95">
        <w:rPr>
          <w:rFonts w:ascii="Comic Sans MS" w:hAnsi="Comic Sans MS" w:cs="Arial"/>
          <w:sz w:val="24"/>
          <w:szCs w:val="24"/>
        </w:rPr>
        <w:t xml:space="preserve"> no curso das mesmas</w:t>
      </w:r>
      <w:r w:rsidR="00D03836" w:rsidRPr="00B64C95">
        <w:rPr>
          <w:rFonts w:ascii="Comic Sans MS" w:hAnsi="Comic Sans MS" w:cs="Arial"/>
          <w:sz w:val="24"/>
          <w:szCs w:val="24"/>
        </w:rPr>
        <w:t>;</w:t>
      </w:r>
    </w:p>
    <w:p w14:paraId="7AD55878" w14:textId="6C749261" w:rsidR="007F412C" w:rsidRPr="00B64C95" w:rsidRDefault="009F56D8" w:rsidP="00B64C95">
      <w:pPr>
        <w:spacing w:line="360" w:lineRule="auto"/>
        <w:jc w:val="both"/>
        <w:rPr>
          <w:rFonts w:ascii="Comic Sans MS" w:eastAsia="Arial" w:hAnsi="Comic Sans MS" w:cs="Arial"/>
          <w:sz w:val="24"/>
          <w:szCs w:val="24"/>
        </w:rPr>
      </w:pPr>
      <w:r w:rsidRPr="00B64C95">
        <w:rPr>
          <w:rFonts w:ascii="Comic Sans MS" w:hAnsi="Comic Sans MS" w:cs="Arial"/>
          <w:sz w:val="24"/>
          <w:szCs w:val="24"/>
        </w:rPr>
        <w:t>9</w:t>
      </w:r>
      <w:r w:rsidR="00D03836" w:rsidRPr="00B64C95">
        <w:rPr>
          <w:rFonts w:ascii="Comic Sans MS" w:hAnsi="Comic Sans MS" w:cs="Arial"/>
          <w:sz w:val="24"/>
          <w:szCs w:val="24"/>
        </w:rPr>
        <w:t xml:space="preserve">.3. </w:t>
      </w:r>
      <w:r w:rsidR="00137001" w:rsidRPr="00B64C95">
        <w:rPr>
          <w:rFonts w:ascii="Comic Sans MS" w:hAnsi="Comic Sans MS" w:cs="Arial"/>
          <w:sz w:val="24"/>
          <w:szCs w:val="24"/>
        </w:rPr>
        <w:t>Deverão ser obedecidos os requisitos das normas da ABNT − ASSOCIAÇÃO BRASILEIRA DE NORMAS TÉCNICAS, pertinentes ao tema em questã</w:t>
      </w:r>
      <w:r w:rsidR="00943B87">
        <w:rPr>
          <w:rFonts w:ascii="Comic Sans MS" w:hAnsi="Comic Sans MS" w:cs="Arial"/>
          <w:sz w:val="24"/>
          <w:szCs w:val="24"/>
        </w:rPr>
        <w:t>o</w:t>
      </w:r>
      <w:r w:rsidR="00D03836" w:rsidRPr="00B64C95">
        <w:rPr>
          <w:rFonts w:ascii="Comic Sans MS" w:hAnsi="Comic Sans MS" w:cs="Arial"/>
          <w:sz w:val="24"/>
          <w:szCs w:val="24"/>
        </w:rPr>
        <w:t>;</w:t>
      </w:r>
    </w:p>
    <w:p w14:paraId="65AFF96A" w14:textId="2E0DCD2E" w:rsidR="007F412C" w:rsidRPr="00B64C95" w:rsidRDefault="009F56D8" w:rsidP="00B64C95">
      <w:pPr>
        <w:spacing w:line="360" w:lineRule="auto"/>
        <w:jc w:val="both"/>
        <w:rPr>
          <w:rFonts w:ascii="Comic Sans MS" w:eastAsia="Arial" w:hAnsi="Comic Sans MS" w:cs="Arial"/>
          <w:sz w:val="24"/>
          <w:szCs w:val="24"/>
        </w:rPr>
      </w:pPr>
      <w:r w:rsidRPr="00B64C95">
        <w:rPr>
          <w:rFonts w:ascii="Comic Sans MS" w:hAnsi="Comic Sans MS" w:cs="Arial"/>
          <w:sz w:val="24"/>
          <w:szCs w:val="24"/>
        </w:rPr>
        <w:t>9</w:t>
      </w:r>
      <w:r w:rsidR="00D03836" w:rsidRPr="00B64C95">
        <w:rPr>
          <w:rFonts w:ascii="Comic Sans MS" w:hAnsi="Comic Sans MS" w:cs="Arial"/>
          <w:sz w:val="24"/>
          <w:szCs w:val="24"/>
        </w:rPr>
        <w:t xml:space="preserve">.4. </w:t>
      </w:r>
      <w:r w:rsidR="00137001" w:rsidRPr="00B64C95">
        <w:rPr>
          <w:rFonts w:ascii="Comic Sans MS" w:hAnsi="Comic Sans MS" w:cs="Arial"/>
          <w:sz w:val="24"/>
          <w:szCs w:val="24"/>
        </w:rPr>
        <w:t xml:space="preserve">A CONTRATADA será a única responsável pela elaboração dos estudos, obedecendo a todos os requisitos especificados pela </w:t>
      </w:r>
      <w:r w:rsidR="00137001" w:rsidRPr="00B64C95">
        <w:rPr>
          <w:rFonts w:ascii="Comic Sans MS" w:hAnsi="Comic Sans MS" w:cs="Arial"/>
          <w:b/>
          <w:bCs/>
          <w:sz w:val="24"/>
          <w:szCs w:val="24"/>
        </w:rPr>
        <w:t>COSANPA</w:t>
      </w:r>
      <w:r w:rsidR="00137001" w:rsidRPr="00B64C95">
        <w:rPr>
          <w:rFonts w:ascii="Comic Sans MS" w:hAnsi="Comic Sans MS" w:cs="Arial"/>
          <w:sz w:val="24"/>
          <w:szCs w:val="24"/>
        </w:rPr>
        <w:t>. Será também de sua integral responsabilidade a mão-de-obra, equipamentos, transportes diversos, água, luz, comunicações, impostos, taxas e tudo o mais que for necessário para o bom desenvolvimento dos serviços</w:t>
      </w:r>
      <w:r w:rsidR="00D03836" w:rsidRPr="00B64C95">
        <w:rPr>
          <w:rFonts w:ascii="Comic Sans MS" w:hAnsi="Comic Sans MS" w:cs="Arial"/>
          <w:sz w:val="24"/>
          <w:szCs w:val="24"/>
        </w:rPr>
        <w:t>;</w:t>
      </w:r>
    </w:p>
    <w:p w14:paraId="2B00413C" w14:textId="2B1E547E" w:rsidR="007F412C" w:rsidRPr="00B64C95" w:rsidRDefault="009F56D8" w:rsidP="00B64C95">
      <w:pPr>
        <w:spacing w:line="360" w:lineRule="auto"/>
        <w:jc w:val="both"/>
        <w:rPr>
          <w:rFonts w:ascii="Comic Sans MS" w:eastAsia="Arial" w:hAnsi="Comic Sans MS" w:cs="Arial"/>
          <w:sz w:val="24"/>
          <w:szCs w:val="24"/>
        </w:rPr>
      </w:pPr>
      <w:r w:rsidRPr="00B64C95">
        <w:rPr>
          <w:rFonts w:ascii="Comic Sans MS" w:hAnsi="Comic Sans MS" w:cs="Arial"/>
          <w:sz w:val="24"/>
          <w:szCs w:val="24"/>
        </w:rPr>
        <w:lastRenderedPageBreak/>
        <w:t>9</w:t>
      </w:r>
      <w:r w:rsidR="00D03836" w:rsidRPr="00B64C95">
        <w:rPr>
          <w:rFonts w:ascii="Comic Sans MS" w:hAnsi="Comic Sans MS" w:cs="Arial"/>
          <w:sz w:val="24"/>
          <w:szCs w:val="24"/>
        </w:rPr>
        <w:t xml:space="preserve">.5. </w:t>
      </w:r>
      <w:r w:rsidR="00137001" w:rsidRPr="00B64C95">
        <w:rPr>
          <w:rFonts w:ascii="Comic Sans MS" w:hAnsi="Comic Sans MS" w:cs="Arial"/>
          <w:sz w:val="24"/>
          <w:szCs w:val="24"/>
        </w:rPr>
        <w:t xml:space="preserve">A CONTRATADA deverá fazer um plano de elaboração dos estudos de modo que possa atender aos prazos exigidos pela </w:t>
      </w:r>
      <w:r w:rsidR="00137001" w:rsidRPr="00B64C95">
        <w:rPr>
          <w:rFonts w:ascii="Comic Sans MS" w:hAnsi="Comic Sans MS" w:cs="Arial"/>
          <w:b/>
          <w:bCs/>
          <w:sz w:val="24"/>
          <w:szCs w:val="24"/>
        </w:rPr>
        <w:t>COSANPA</w:t>
      </w:r>
      <w:r w:rsidR="00D03836" w:rsidRPr="00B64C95">
        <w:rPr>
          <w:rFonts w:ascii="Comic Sans MS" w:hAnsi="Comic Sans MS" w:cs="Arial"/>
          <w:sz w:val="24"/>
          <w:szCs w:val="24"/>
        </w:rPr>
        <w:t>;</w:t>
      </w:r>
    </w:p>
    <w:p w14:paraId="43D35996" w14:textId="783446D0" w:rsidR="007F412C" w:rsidRPr="00B64C95" w:rsidRDefault="009F56D8" w:rsidP="00B64C95">
      <w:pPr>
        <w:spacing w:line="360" w:lineRule="auto"/>
        <w:jc w:val="both"/>
        <w:rPr>
          <w:rFonts w:ascii="Comic Sans MS" w:eastAsia="Arial" w:hAnsi="Comic Sans MS" w:cs="Arial"/>
          <w:b/>
          <w:bCs/>
          <w:color w:val="212529"/>
          <w:sz w:val="24"/>
          <w:szCs w:val="24"/>
          <w:u w:color="212529"/>
          <w:shd w:val="clear" w:color="auto" w:fill="FFFFFF"/>
        </w:rPr>
      </w:pPr>
      <w:r w:rsidRPr="00B64C95">
        <w:rPr>
          <w:rFonts w:ascii="Comic Sans MS" w:hAnsi="Comic Sans MS" w:cs="Arial"/>
          <w:sz w:val="24"/>
          <w:szCs w:val="24"/>
        </w:rPr>
        <w:t>9</w:t>
      </w:r>
      <w:r w:rsidR="00D03836" w:rsidRPr="00B64C95">
        <w:rPr>
          <w:rFonts w:ascii="Comic Sans MS" w:hAnsi="Comic Sans MS" w:cs="Arial"/>
          <w:sz w:val="24"/>
          <w:szCs w:val="24"/>
        </w:rPr>
        <w:t xml:space="preserve">.6. </w:t>
      </w:r>
      <w:r w:rsidR="00137001" w:rsidRPr="00B64C95">
        <w:rPr>
          <w:rFonts w:ascii="Comic Sans MS" w:hAnsi="Comic Sans MS" w:cs="Arial"/>
          <w:sz w:val="24"/>
          <w:szCs w:val="24"/>
        </w:rPr>
        <w:t xml:space="preserve">Após a assinatura do contrato e antes do início dos serviços, o </w:t>
      </w:r>
      <w:r w:rsidR="00B44923" w:rsidRPr="00B64C95">
        <w:rPr>
          <w:rFonts w:ascii="Comic Sans MS" w:hAnsi="Comic Sans MS" w:cs="Arial"/>
          <w:sz w:val="24"/>
          <w:szCs w:val="24"/>
        </w:rPr>
        <w:t xml:space="preserve">Responsavel Tecnico/ e ou </w:t>
      </w:r>
      <w:r w:rsidR="001D5CF0">
        <w:rPr>
          <w:rFonts w:ascii="Comic Sans MS" w:hAnsi="Comic Sans MS" w:cs="Arial"/>
          <w:sz w:val="24"/>
          <w:szCs w:val="24"/>
        </w:rPr>
        <w:t>socio</w:t>
      </w:r>
      <w:r w:rsidR="00137001" w:rsidRPr="00B64C95">
        <w:rPr>
          <w:rFonts w:ascii="Comic Sans MS" w:hAnsi="Comic Sans MS" w:cs="Arial"/>
          <w:sz w:val="24"/>
          <w:szCs w:val="24"/>
        </w:rPr>
        <w:t xml:space="preserve"> da CONTRATADA deverá entrar em contato com o Setor de Planejamento da Companhia de Saneamento do Estado do Pará da </w:t>
      </w:r>
      <w:r w:rsidR="00137001" w:rsidRPr="00B64C95">
        <w:rPr>
          <w:rFonts w:ascii="Comic Sans MS" w:hAnsi="Comic Sans MS" w:cs="Arial"/>
          <w:b/>
          <w:bCs/>
          <w:sz w:val="24"/>
          <w:szCs w:val="24"/>
        </w:rPr>
        <w:t>COSANPA</w:t>
      </w:r>
      <w:r w:rsidR="00137001" w:rsidRPr="00B64C95">
        <w:rPr>
          <w:rFonts w:ascii="Comic Sans MS" w:hAnsi="Comic Sans MS" w:cs="Arial"/>
          <w:sz w:val="24"/>
          <w:szCs w:val="24"/>
        </w:rPr>
        <w:t xml:space="preserve"> para, de comum acordo, definir os planos de elaboração dos serviços</w:t>
      </w:r>
      <w:r w:rsidR="00D03836" w:rsidRPr="00B64C95">
        <w:rPr>
          <w:rFonts w:ascii="Comic Sans MS" w:hAnsi="Comic Sans MS" w:cs="Arial"/>
          <w:sz w:val="24"/>
          <w:szCs w:val="24"/>
        </w:rPr>
        <w:t>;</w:t>
      </w:r>
    </w:p>
    <w:p w14:paraId="1E20B193" w14:textId="6C5318BC" w:rsidR="007F412C" w:rsidRPr="00B64C95" w:rsidRDefault="009F56D8" w:rsidP="00B64C95">
      <w:pPr>
        <w:spacing w:line="360" w:lineRule="auto"/>
        <w:jc w:val="both"/>
        <w:rPr>
          <w:rFonts w:ascii="Comic Sans MS" w:eastAsia="Arial" w:hAnsi="Comic Sans MS" w:cs="Arial"/>
          <w:sz w:val="24"/>
          <w:szCs w:val="24"/>
        </w:rPr>
      </w:pPr>
      <w:r w:rsidRPr="00B64C95">
        <w:rPr>
          <w:rFonts w:ascii="Comic Sans MS" w:hAnsi="Comic Sans MS" w:cs="Arial"/>
          <w:sz w:val="24"/>
          <w:szCs w:val="24"/>
        </w:rPr>
        <w:t>9</w:t>
      </w:r>
      <w:r w:rsidR="00D03836" w:rsidRPr="00B64C95">
        <w:rPr>
          <w:rFonts w:ascii="Comic Sans MS" w:hAnsi="Comic Sans MS" w:cs="Arial"/>
          <w:sz w:val="24"/>
          <w:szCs w:val="24"/>
        </w:rPr>
        <w:t xml:space="preserve">.7. </w:t>
      </w:r>
      <w:r w:rsidR="00137001" w:rsidRPr="00B64C95">
        <w:rPr>
          <w:rFonts w:ascii="Comic Sans MS" w:hAnsi="Comic Sans MS" w:cs="Arial"/>
          <w:sz w:val="24"/>
          <w:szCs w:val="24"/>
        </w:rPr>
        <w:t xml:space="preserve">A CONTRATADA deverá, logo após assinatura do contrato, colocar à disposição da </w:t>
      </w:r>
      <w:r w:rsidR="0029017A">
        <w:rPr>
          <w:rFonts w:ascii="Comic Sans MS" w:hAnsi="Comic Sans MS" w:cs="Arial"/>
          <w:sz w:val="24"/>
          <w:szCs w:val="24"/>
        </w:rPr>
        <w:t xml:space="preserve">Cosanpa, a </w:t>
      </w:r>
      <w:r w:rsidR="00137001" w:rsidRPr="00B64C95">
        <w:rPr>
          <w:rFonts w:ascii="Comic Sans MS" w:hAnsi="Comic Sans MS" w:cs="Arial"/>
          <w:sz w:val="24"/>
          <w:szCs w:val="24"/>
        </w:rPr>
        <w:t xml:space="preserve">equipe técnica necessária </w:t>
      </w:r>
      <w:r w:rsidR="0029017A">
        <w:rPr>
          <w:rFonts w:ascii="Comic Sans MS" w:hAnsi="Comic Sans MS" w:cs="Arial"/>
          <w:sz w:val="24"/>
          <w:szCs w:val="24"/>
        </w:rPr>
        <w:t xml:space="preserve">e </w:t>
      </w:r>
      <w:r w:rsidR="00137001" w:rsidRPr="00B64C95">
        <w:rPr>
          <w:rFonts w:ascii="Comic Sans MS" w:hAnsi="Comic Sans MS" w:cs="Arial"/>
          <w:sz w:val="24"/>
          <w:szCs w:val="24"/>
        </w:rPr>
        <w:t>em conformidade com estas especificações, e de forma que o plano aprovado para elaboração dos serviços possa ser atendido</w:t>
      </w:r>
      <w:r w:rsidR="00D03836" w:rsidRPr="00B64C95">
        <w:rPr>
          <w:rFonts w:ascii="Comic Sans MS" w:hAnsi="Comic Sans MS" w:cs="Arial"/>
          <w:sz w:val="24"/>
          <w:szCs w:val="24"/>
        </w:rPr>
        <w:t>;</w:t>
      </w:r>
    </w:p>
    <w:p w14:paraId="67492553" w14:textId="7262CBE4" w:rsidR="007F412C" w:rsidRPr="00B64C95" w:rsidRDefault="009F56D8" w:rsidP="00B64C95">
      <w:pPr>
        <w:spacing w:line="360" w:lineRule="auto"/>
        <w:jc w:val="both"/>
        <w:rPr>
          <w:rFonts w:ascii="Comic Sans MS" w:eastAsia="Arial" w:hAnsi="Comic Sans MS" w:cs="Arial"/>
          <w:sz w:val="24"/>
          <w:szCs w:val="24"/>
        </w:rPr>
      </w:pPr>
      <w:r w:rsidRPr="00B64C95">
        <w:rPr>
          <w:rFonts w:ascii="Comic Sans MS" w:hAnsi="Comic Sans MS" w:cs="Arial"/>
          <w:sz w:val="24"/>
          <w:szCs w:val="24"/>
        </w:rPr>
        <w:t>9</w:t>
      </w:r>
      <w:r w:rsidR="00D03836" w:rsidRPr="00B64C95">
        <w:rPr>
          <w:rFonts w:ascii="Comic Sans MS" w:hAnsi="Comic Sans MS" w:cs="Arial"/>
          <w:sz w:val="24"/>
          <w:szCs w:val="24"/>
        </w:rPr>
        <w:t xml:space="preserve">.8. </w:t>
      </w:r>
      <w:r w:rsidR="00137001" w:rsidRPr="00B64C95">
        <w:rPr>
          <w:rFonts w:ascii="Comic Sans MS" w:hAnsi="Comic Sans MS" w:cs="Arial"/>
          <w:sz w:val="24"/>
          <w:szCs w:val="24"/>
        </w:rPr>
        <w:t xml:space="preserve">A CONTRATADA deverá, no prazo máximo de </w:t>
      </w:r>
      <w:r w:rsidR="00D03836" w:rsidRPr="00B64C95">
        <w:rPr>
          <w:rFonts w:ascii="Comic Sans MS" w:hAnsi="Comic Sans MS" w:cs="Arial"/>
          <w:sz w:val="24"/>
          <w:szCs w:val="24"/>
        </w:rPr>
        <w:t>10</w:t>
      </w:r>
      <w:r w:rsidR="00137001" w:rsidRPr="00B64C95">
        <w:rPr>
          <w:rFonts w:ascii="Comic Sans MS" w:hAnsi="Comic Sans MS" w:cs="Arial"/>
          <w:sz w:val="24"/>
          <w:szCs w:val="24"/>
        </w:rPr>
        <w:t xml:space="preserve"> (</w:t>
      </w:r>
      <w:r w:rsidR="00D03836" w:rsidRPr="00B64C95">
        <w:rPr>
          <w:rFonts w:ascii="Comic Sans MS" w:hAnsi="Comic Sans MS" w:cs="Arial"/>
          <w:sz w:val="24"/>
          <w:szCs w:val="24"/>
        </w:rPr>
        <w:t>dez</w:t>
      </w:r>
      <w:r w:rsidR="00137001" w:rsidRPr="00B64C95">
        <w:rPr>
          <w:rFonts w:ascii="Comic Sans MS" w:hAnsi="Comic Sans MS" w:cs="Arial"/>
          <w:sz w:val="24"/>
          <w:szCs w:val="24"/>
        </w:rPr>
        <w:t>) dias úteis, proceder à mobilização da equipe técnica responsável pelo desenvolvimento dos trabalhos</w:t>
      </w:r>
      <w:r w:rsidR="00D03836" w:rsidRPr="00B64C95">
        <w:rPr>
          <w:rFonts w:ascii="Comic Sans MS" w:hAnsi="Comic Sans MS" w:cs="Arial"/>
          <w:sz w:val="24"/>
          <w:szCs w:val="24"/>
        </w:rPr>
        <w:t>;</w:t>
      </w:r>
    </w:p>
    <w:p w14:paraId="7C29C195" w14:textId="2F2B7047" w:rsidR="007F412C" w:rsidRPr="00B64C95" w:rsidRDefault="009F56D8" w:rsidP="00B64C95">
      <w:pPr>
        <w:spacing w:line="360" w:lineRule="auto"/>
        <w:jc w:val="both"/>
        <w:rPr>
          <w:rFonts w:ascii="Comic Sans MS" w:eastAsia="Arial" w:hAnsi="Comic Sans MS" w:cs="Arial"/>
          <w:sz w:val="24"/>
          <w:szCs w:val="24"/>
        </w:rPr>
      </w:pPr>
      <w:r w:rsidRPr="00B64C95">
        <w:rPr>
          <w:rFonts w:ascii="Comic Sans MS" w:hAnsi="Comic Sans MS" w:cs="Arial"/>
          <w:sz w:val="24"/>
          <w:szCs w:val="24"/>
        </w:rPr>
        <w:t>9</w:t>
      </w:r>
      <w:r w:rsidR="00D03836" w:rsidRPr="00B64C95">
        <w:rPr>
          <w:rFonts w:ascii="Comic Sans MS" w:hAnsi="Comic Sans MS" w:cs="Arial"/>
          <w:sz w:val="24"/>
          <w:szCs w:val="24"/>
        </w:rPr>
        <w:t>.9.</w:t>
      </w:r>
      <w:r w:rsidR="00137001" w:rsidRPr="00B64C95">
        <w:rPr>
          <w:rFonts w:ascii="Comic Sans MS" w:hAnsi="Comic Sans MS" w:cs="Arial"/>
          <w:sz w:val="24"/>
          <w:szCs w:val="24"/>
        </w:rPr>
        <w:t>Todo o pessoal envolvido na prestação dos serviços contratados, objeto deste termo de referência será de total responsabilidade da CONTRATADA, inclusive obrigações sociais, previdenciárias e trabalhistas, eximindo a contratante de quaisquer ônus</w:t>
      </w:r>
      <w:r w:rsidR="00D03836" w:rsidRPr="00B64C95">
        <w:rPr>
          <w:rFonts w:ascii="Comic Sans MS" w:hAnsi="Comic Sans MS" w:cs="Arial"/>
          <w:sz w:val="24"/>
          <w:szCs w:val="24"/>
        </w:rPr>
        <w:t>;</w:t>
      </w:r>
    </w:p>
    <w:p w14:paraId="68F46890" w14:textId="1F24CE67" w:rsidR="007F412C" w:rsidRPr="00B64C95" w:rsidRDefault="009F56D8" w:rsidP="00B64C95">
      <w:pPr>
        <w:spacing w:line="360" w:lineRule="auto"/>
        <w:jc w:val="both"/>
        <w:rPr>
          <w:rFonts w:ascii="Comic Sans MS" w:eastAsia="Arial" w:hAnsi="Comic Sans MS" w:cs="Arial"/>
          <w:sz w:val="24"/>
          <w:szCs w:val="24"/>
        </w:rPr>
      </w:pPr>
      <w:r w:rsidRPr="00B64C95">
        <w:rPr>
          <w:rFonts w:ascii="Comic Sans MS" w:hAnsi="Comic Sans MS" w:cs="Arial"/>
          <w:sz w:val="24"/>
          <w:szCs w:val="24"/>
        </w:rPr>
        <w:t>9</w:t>
      </w:r>
      <w:r w:rsidR="00D03836" w:rsidRPr="00B64C95">
        <w:rPr>
          <w:rFonts w:ascii="Comic Sans MS" w:hAnsi="Comic Sans MS" w:cs="Arial"/>
          <w:sz w:val="24"/>
          <w:szCs w:val="24"/>
        </w:rPr>
        <w:t xml:space="preserve">.10. </w:t>
      </w:r>
      <w:r w:rsidR="00137001" w:rsidRPr="00B64C95">
        <w:rPr>
          <w:rFonts w:ascii="Comic Sans MS" w:hAnsi="Comic Sans MS" w:cs="Arial"/>
          <w:sz w:val="24"/>
          <w:szCs w:val="24"/>
        </w:rPr>
        <w:t xml:space="preserve">A CONTRATADA será inteiramente responsável perante a justiça civil, criminal e trabalhista por acidentes envolvendo o seu pessoal e/ou danos a terceiros, sem quaisquer ônus para a </w:t>
      </w:r>
      <w:r w:rsidR="00F15DB8">
        <w:rPr>
          <w:rFonts w:ascii="Comic Sans MS" w:hAnsi="Comic Sans MS" w:cs="Arial"/>
          <w:sz w:val="24"/>
          <w:szCs w:val="24"/>
        </w:rPr>
        <w:t>C</w:t>
      </w:r>
      <w:r w:rsidR="00137001" w:rsidRPr="00B64C95">
        <w:rPr>
          <w:rFonts w:ascii="Comic Sans MS" w:hAnsi="Comic Sans MS" w:cs="Arial"/>
          <w:sz w:val="24"/>
          <w:szCs w:val="24"/>
        </w:rPr>
        <w:t>ontratante</w:t>
      </w:r>
      <w:r w:rsidR="00D03836" w:rsidRPr="00B64C95">
        <w:rPr>
          <w:rFonts w:ascii="Comic Sans MS" w:hAnsi="Comic Sans MS" w:cs="Arial"/>
          <w:sz w:val="24"/>
          <w:szCs w:val="24"/>
        </w:rPr>
        <w:t>;</w:t>
      </w:r>
    </w:p>
    <w:p w14:paraId="06AFA426" w14:textId="77777777" w:rsidR="007F412C" w:rsidRPr="00B64C95" w:rsidRDefault="007F412C" w:rsidP="00B64C95">
      <w:pPr>
        <w:spacing w:line="360" w:lineRule="auto"/>
        <w:jc w:val="both"/>
        <w:rPr>
          <w:rFonts w:ascii="Comic Sans MS" w:eastAsia="Arial" w:hAnsi="Comic Sans MS" w:cs="Arial"/>
          <w:sz w:val="24"/>
          <w:szCs w:val="24"/>
        </w:rPr>
      </w:pPr>
    </w:p>
    <w:p w14:paraId="041ECC4B" w14:textId="6B887058" w:rsidR="007F412C" w:rsidRPr="00B64C95" w:rsidRDefault="003E1D91" w:rsidP="00B64C95">
      <w:pPr>
        <w:pStyle w:val="Ttulo1"/>
        <w:keepNext w:val="0"/>
        <w:widowControl w:val="0"/>
        <w:spacing w:line="360" w:lineRule="auto"/>
        <w:jc w:val="both"/>
        <w:rPr>
          <w:rFonts w:ascii="Comic Sans MS" w:hAnsi="Comic Sans MS" w:cs="Arial"/>
          <w:b/>
          <w:bCs/>
        </w:rPr>
      </w:pPr>
      <w:r w:rsidRPr="00B64C95">
        <w:rPr>
          <w:rFonts w:ascii="Comic Sans MS" w:hAnsi="Comic Sans MS" w:cs="Arial"/>
          <w:b/>
          <w:bCs/>
        </w:rPr>
        <w:t>10.</w:t>
      </w:r>
      <w:r w:rsidR="00EA2527" w:rsidRPr="00B64C95">
        <w:rPr>
          <w:rFonts w:ascii="Comic Sans MS" w:hAnsi="Comic Sans MS" w:cs="Arial"/>
          <w:b/>
          <w:bCs/>
        </w:rPr>
        <w:t xml:space="preserve"> </w:t>
      </w:r>
      <w:r w:rsidR="00137001" w:rsidRPr="00B64C95">
        <w:rPr>
          <w:rFonts w:ascii="Comic Sans MS" w:hAnsi="Comic Sans MS" w:cs="Arial"/>
          <w:b/>
          <w:bCs/>
        </w:rPr>
        <w:t xml:space="preserve"> PLANEJAMENTO E PROGRAMAÇÃO</w:t>
      </w:r>
    </w:p>
    <w:p w14:paraId="2C8FF951" w14:textId="75204524" w:rsidR="007F412C" w:rsidRPr="00B64C95" w:rsidRDefault="00C854ED" w:rsidP="00B64C95">
      <w:pPr>
        <w:spacing w:line="360" w:lineRule="auto"/>
        <w:jc w:val="both"/>
        <w:rPr>
          <w:rFonts w:ascii="Comic Sans MS" w:eastAsia="Arial" w:hAnsi="Comic Sans MS" w:cs="Arial"/>
          <w:sz w:val="24"/>
          <w:szCs w:val="24"/>
        </w:rPr>
      </w:pPr>
      <w:r w:rsidRPr="00B64C95">
        <w:rPr>
          <w:rFonts w:ascii="Comic Sans MS" w:hAnsi="Comic Sans MS" w:cs="Arial"/>
          <w:sz w:val="24"/>
          <w:szCs w:val="24"/>
        </w:rPr>
        <w:t>10</w:t>
      </w:r>
      <w:r w:rsidR="004E2E9B" w:rsidRPr="00B64C95">
        <w:rPr>
          <w:rFonts w:ascii="Comic Sans MS" w:hAnsi="Comic Sans MS" w:cs="Arial"/>
          <w:sz w:val="24"/>
          <w:szCs w:val="24"/>
        </w:rPr>
        <w:t xml:space="preserve">.1. </w:t>
      </w:r>
      <w:r w:rsidR="00137001" w:rsidRPr="00B64C95">
        <w:rPr>
          <w:rFonts w:ascii="Comic Sans MS" w:hAnsi="Comic Sans MS" w:cs="Arial"/>
          <w:sz w:val="24"/>
          <w:szCs w:val="24"/>
        </w:rPr>
        <w:t xml:space="preserve">A execução dos serviços será iniciada após assinatura do contrato </w:t>
      </w:r>
      <w:r w:rsidR="002209AE">
        <w:rPr>
          <w:rFonts w:ascii="Comic Sans MS" w:hAnsi="Comic Sans MS" w:cs="Arial"/>
          <w:sz w:val="24"/>
          <w:szCs w:val="24"/>
        </w:rPr>
        <w:t xml:space="preserve">da </w:t>
      </w:r>
      <w:r w:rsidR="00137001" w:rsidRPr="00B64C95">
        <w:rPr>
          <w:rFonts w:ascii="Comic Sans MS" w:hAnsi="Comic Sans MS" w:cs="Arial"/>
          <w:sz w:val="24"/>
          <w:szCs w:val="24"/>
        </w:rPr>
        <w:t xml:space="preserve"> emissão de ordem de serviço</w:t>
      </w:r>
      <w:r w:rsidR="002209AE">
        <w:rPr>
          <w:rFonts w:ascii="Comic Sans MS" w:hAnsi="Comic Sans MS" w:cs="Arial"/>
          <w:sz w:val="24"/>
          <w:szCs w:val="24"/>
        </w:rPr>
        <w:t xml:space="preserve"> e </w:t>
      </w:r>
      <w:r w:rsidR="00137001" w:rsidRPr="00B64C95">
        <w:rPr>
          <w:rFonts w:ascii="Comic Sans MS" w:hAnsi="Comic Sans MS" w:cs="Arial"/>
          <w:sz w:val="24"/>
          <w:szCs w:val="24"/>
        </w:rPr>
        <w:t xml:space="preserve"> na forma que segue</w:t>
      </w:r>
      <w:r w:rsidR="002209AE">
        <w:rPr>
          <w:rFonts w:ascii="Comic Sans MS" w:hAnsi="Comic Sans MS" w:cs="Arial"/>
          <w:sz w:val="24"/>
          <w:szCs w:val="24"/>
        </w:rPr>
        <w:t>,</w:t>
      </w:r>
      <w:r w:rsidR="00137001" w:rsidRPr="00B64C95">
        <w:rPr>
          <w:rFonts w:ascii="Comic Sans MS" w:hAnsi="Comic Sans MS" w:cs="Arial"/>
          <w:sz w:val="24"/>
          <w:szCs w:val="24"/>
        </w:rPr>
        <w:t xml:space="preserve"> a CONTRATADA deverá submeter à aprovação da </w:t>
      </w:r>
      <w:r w:rsidR="00137001" w:rsidRPr="00B64C95">
        <w:rPr>
          <w:rFonts w:ascii="Comic Sans MS" w:hAnsi="Comic Sans MS" w:cs="Arial"/>
          <w:b/>
          <w:bCs/>
          <w:sz w:val="24"/>
          <w:szCs w:val="24"/>
        </w:rPr>
        <w:t>COSANPA</w:t>
      </w:r>
      <w:r w:rsidR="00137001" w:rsidRPr="00B64C95">
        <w:rPr>
          <w:rFonts w:ascii="Comic Sans MS" w:hAnsi="Comic Sans MS" w:cs="Arial"/>
          <w:sz w:val="24"/>
          <w:szCs w:val="24"/>
        </w:rPr>
        <w:t>, até 15 (quinze) dias corridos após a assinatura do contrato e/ou da emissão da ordem de serviço inicial, o cronograma detalhado de todos os serviços definidos nestas especificações. O cronograma detalhado deverá ser coerente com o cronograma contratual.</w:t>
      </w:r>
    </w:p>
    <w:p w14:paraId="2A5C6860" w14:textId="153AAC6D" w:rsidR="007F412C" w:rsidRPr="00B64C95" w:rsidRDefault="00C854ED" w:rsidP="00B64C95">
      <w:pPr>
        <w:spacing w:line="360" w:lineRule="auto"/>
        <w:jc w:val="both"/>
        <w:rPr>
          <w:rFonts w:ascii="Comic Sans MS" w:eastAsia="Arial" w:hAnsi="Comic Sans MS" w:cs="Arial"/>
          <w:sz w:val="24"/>
          <w:szCs w:val="24"/>
        </w:rPr>
      </w:pPr>
      <w:r w:rsidRPr="00B64C95">
        <w:rPr>
          <w:rFonts w:ascii="Comic Sans MS" w:hAnsi="Comic Sans MS" w:cs="Arial"/>
          <w:sz w:val="24"/>
          <w:szCs w:val="24"/>
        </w:rPr>
        <w:lastRenderedPageBreak/>
        <w:t>10</w:t>
      </w:r>
      <w:r w:rsidR="004E2E9B" w:rsidRPr="00B64C95">
        <w:rPr>
          <w:rFonts w:ascii="Comic Sans MS" w:hAnsi="Comic Sans MS" w:cs="Arial"/>
          <w:sz w:val="24"/>
          <w:szCs w:val="24"/>
        </w:rPr>
        <w:t xml:space="preserve">.2. </w:t>
      </w:r>
      <w:r w:rsidR="00137001" w:rsidRPr="00B64C95">
        <w:rPr>
          <w:rFonts w:ascii="Comic Sans MS" w:hAnsi="Comic Sans MS" w:cs="Arial"/>
          <w:sz w:val="24"/>
          <w:szCs w:val="24"/>
        </w:rPr>
        <w:t xml:space="preserve">Mensalmente a CONTRATADA submeterá à aprovação da </w:t>
      </w:r>
      <w:r w:rsidR="00137001" w:rsidRPr="00B64C95">
        <w:rPr>
          <w:rFonts w:ascii="Comic Sans MS" w:hAnsi="Comic Sans MS" w:cs="Arial"/>
          <w:b/>
          <w:bCs/>
          <w:sz w:val="24"/>
          <w:szCs w:val="24"/>
        </w:rPr>
        <w:t>COSANPA</w:t>
      </w:r>
      <w:r w:rsidR="00137001" w:rsidRPr="00B64C95">
        <w:rPr>
          <w:rFonts w:ascii="Comic Sans MS" w:hAnsi="Comic Sans MS" w:cs="Arial"/>
          <w:sz w:val="24"/>
          <w:szCs w:val="24"/>
        </w:rPr>
        <w:t xml:space="preserve"> a atualização do cronograma, que deverá ser elaborado de maneira a relatar o real andamento dos trabalhos.</w:t>
      </w:r>
    </w:p>
    <w:p w14:paraId="361CFD72" w14:textId="1CCE6C63" w:rsidR="007F412C" w:rsidRPr="00B64C95" w:rsidRDefault="00C854ED" w:rsidP="00B64C95">
      <w:pPr>
        <w:spacing w:line="360" w:lineRule="auto"/>
        <w:jc w:val="both"/>
        <w:rPr>
          <w:rFonts w:ascii="Comic Sans MS" w:eastAsia="Arial" w:hAnsi="Comic Sans MS" w:cs="Arial"/>
          <w:sz w:val="24"/>
          <w:szCs w:val="24"/>
        </w:rPr>
      </w:pPr>
      <w:r w:rsidRPr="00B64C95">
        <w:rPr>
          <w:rFonts w:ascii="Comic Sans MS" w:hAnsi="Comic Sans MS" w:cs="Arial"/>
          <w:sz w:val="24"/>
          <w:szCs w:val="24"/>
        </w:rPr>
        <w:t>10</w:t>
      </w:r>
      <w:r w:rsidR="004E2E9B" w:rsidRPr="00B64C95">
        <w:rPr>
          <w:rFonts w:ascii="Comic Sans MS" w:hAnsi="Comic Sans MS" w:cs="Arial"/>
          <w:sz w:val="24"/>
          <w:szCs w:val="24"/>
        </w:rPr>
        <w:t xml:space="preserve">.3. </w:t>
      </w:r>
      <w:r w:rsidR="00137001" w:rsidRPr="00B64C95">
        <w:rPr>
          <w:rFonts w:ascii="Comic Sans MS" w:hAnsi="Comic Sans MS" w:cs="Arial"/>
          <w:sz w:val="24"/>
          <w:szCs w:val="24"/>
        </w:rPr>
        <w:t>A CONTRATADA deverá elaborar, com base no cronograma, as programações mensais d</w:t>
      </w:r>
      <w:r w:rsidR="002209AE">
        <w:rPr>
          <w:rFonts w:ascii="Comic Sans MS" w:hAnsi="Comic Sans MS" w:cs="Arial"/>
          <w:sz w:val="24"/>
          <w:szCs w:val="24"/>
        </w:rPr>
        <w:t>o Plano de Ação</w:t>
      </w:r>
      <w:r w:rsidR="00137001" w:rsidRPr="00B64C95">
        <w:rPr>
          <w:rFonts w:ascii="Comic Sans MS" w:hAnsi="Comic Sans MS" w:cs="Arial"/>
          <w:sz w:val="24"/>
          <w:szCs w:val="24"/>
        </w:rPr>
        <w:t xml:space="preserve"> onde serão detalhadas as atividades a serem executadas nos meses seguintes.</w:t>
      </w:r>
    </w:p>
    <w:p w14:paraId="1133DEB3" w14:textId="66504479" w:rsidR="007F412C" w:rsidRPr="00B64C95" w:rsidRDefault="00C854ED" w:rsidP="00B64C95">
      <w:pPr>
        <w:spacing w:line="360" w:lineRule="auto"/>
        <w:jc w:val="both"/>
        <w:rPr>
          <w:rFonts w:ascii="Comic Sans MS" w:eastAsia="Arial" w:hAnsi="Comic Sans MS" w:cs="Arial"/>
          <w:sz w:val="24"/>
          <w:szCs w:val="24"/>
        </w:rPr>
      </w:pPr>
      <w:r w:rsidRPr="00B64C95">
        <w:rPr>
          <w:rFonts w:ascii="Comic Sans MS" w:hAnsi="Comic Sans MS" w:cs="Arial"/>
          <w:sz w:val="24"/>
          <w:szCs w:val="24"/>
        </w:rPr>
        <w:t>10</w:t>
      </w:r>
      <w:r w:rsidR="004E2E9B" w:rsidRPr="00B64C95">
        <w:rPr>
          <w:rFonts w:ascii="Comic Sans MS" w:hAnsi="Comic Sans MS" w:cs="Arial"/>
          <w:sz w:val="24"/>
          <w:szCs w:val="24"/>
        </w:rPr>
        <w:t xml:space="preserve">.4. </w:t>
      </w:r>
      <w:r w:rsidR="00137001" w:rsidRPr="00B64C95">
        <w:rPr>
          <w:rFonts w:ascii="Comic Sans MS" w:hAnsi="Comic Sans MS" w:cs="Arial"/>
          <w:sz w:val="24"/>
          <w:szCs w:val="24"/>
        </w:rPr>
        <w:t>Nestas programações deverão ser incluídas as previsões de utilização de mão-de-obra e equipamentos necessários para a execução dos serviços previstos.</w:t>
      </w:r>
    </w:p>
    <w:p w14:paraId="0DF33C2B" w14:textId="2FBFDFA5" w:rsidR="007F412C" w:rsidRPr="00B64C95" w:rsidRDefault="00C854ED" w:rsidP="00B64C95">
      <w:pPr>
        <w:spacing w:line="360" w:lineRule="auto"/>
        <w:jc w:val="both"/>
        <w:rPr>
          <w:rFonts w:ascii="Comic Sans MS" w:eastAsia="Arial" w:hAnsi="Comic Sans MS" w:cs="Arial"/>
          <w:sz w:val="24"/>
          <w:szCs w:val="24"/>
        </w:rPr>
      </w:pPr>
      <w:r w:rsidRPr="00B64C95">
        <w:rPr>
          <w:rFonts w:ascii="Comic Sans MS" w:hAnsi="Comic Sans MS" w:cs="Arial"/>
          <w:sz w:val="24"/>
          <w:szCs w:val="24"/>
        </w:rPr>
        <w:t>10</w:t>
      </w:r>
      <w:r w:rsidR="004E2E9B" w:rsidRPr="00B64C95">
        <w:rPr>
          <w:rFonts w:ascii="Comic Sans MS" w:hAnsi="Comic Sans MS" w:cs="Arial"/>
          <w:sz w:val="24"/>
          <w:szCs w:val="24"/>
        </w:rPr>
        <w:t xml:space="preserve">.5. </w:t>
      </w:r>
      <w:r w:rsidR="00137001" w:rsidRPr="00B64C95">
        <w:rPr>
          <w:rFonts w:ascii="Comic Sans MS" w:hAnsi="Comic Sans MS" w:cs="Arial"/>
          <w:sz w:val="24"/>
          <w:szCs w:val="24"/>
        </w:rPr>
        <w:t xml:space="preserve">Mensalmente, em dia a ser marcado, deverá se realizar reunião da CONTRATADA com a </w:t>
      </w:r>
      <w:r w:rsidR="00137001" w:rsidRPr="00B64C95">
        <w:rPr>
          <w:rFonts w:ascii="Comic Sans MS" w:hAnsi="Comic Sans MS" w:cs="Arial"/>
          <w:b/>
          <w:bCs/>
          <w:sz w:val="24"/>
          <w:szCs w:val="24"/>
        </w:rPr>
        <w:t>COSANPA</w:t>
      </w:r>
      <w:r w:rsidR="00137001" w:rsidRPr="00B64C95">
        <w:rPr>
          <w:rFonts w:ascii="Comic Sans MS" w:hAnsi="Comic Sans MS" w:cs="Arial"/>
          <w:sz w:val="24"/>
          <w:szCs w:val="24"/>
        </w:rPr>
        <w:t>, sendo então abordados, dentre outros, os seguintes pontos:</w:t>
      </w:r>
    </w:p>
    <w:p w14:paraId="4757E782" w14:textId="77777777" w:rsidR="007F412C" w:rsidRPr="00B64C95" w:rsidRDefault="00137001" w:rsidP="00B64C95">
      <w:pPr>
        <w:pStyle w:val="Marcador1"/>
        <w:numPr>
          <w:ilvl w:val="0"/>
          <w:numId w:val="15"/>
        </w:numPr>
        <w:spacing w:before="0" w:after="0" w:line="360" w:lineRule="auto"/>
        <w:rPr>
          <w:rFonts w:ascii="Comic Sans MS" w:hAnsi="Comic Sans MS" w:cs="Arial"/>
          <w:sz w:val="24"/>
          <w:szCs w:val="24"/>
        </w:rPr>
      </w:pPr>
      <w:r w:rsidRPr="00B64C95">
        <w:rPr>
          <w:rFonts w:ascii="Comic Sans MS" w:hAnsi="Comic Sans MS" w:cs="Arial"/>
          <w:sz w:val="24"/>
          <w:szCs w:val="24"/>
        </w:rPr>
        <w:t>Breve narrativa dos serviços executados;</w:t>
      </w:r>
    </w:p>
    <w:p w14:paraId="12592E50" w14:textId="77777777" w:rsidR="007F412C" w:rsidRPr="00B64C95" w:rsidRDefault="00137001" w:rsidP="00B64C95">
      <w:pPr>
        <w:pStyle w:val="Marcador1"/>
        <w:numPr>
          <w:ilvl w:val="0"/>
          <w:numId w:val="15"/>
        </w:numPr>
        <w:spacing w:before="0" w:after="0" w:line="360" w:lineRule="auto"/>
        <w:rPr>
          <w:rFonts w:ascii="Comic Sans MS" w:hAnsi="Comic Sans MS" w:cs="Arial"/>
          <w:sz w:val="24"/>
          <w:szCs w:val="24"/>
        </w:rPr>
      </w:pPr>
      <w:r w:rsidRPr="00B64C95">
        <w:rPr>
          <w:rFonts w:ascii="Comic Sans MS" w:hAnsi="Comic Sans MS" w:cs="Arial"/>
          <w:sz w:val="24"/>
          <w:szCs w:val="24"/>
        </w:rPr>
        <w:t>Percentagem de serviços executados;</w:t>
      </w:r>
    </w:p>
    <w:p w14:paraId="02525C80" w14:textId="77777777" w:rsidR="007F412C" w:rsidRPr="00B64C95" w:rsidRDefault="00137001" w:rsidP="00B64C95">
      <w:pPr>
        <w:pStyle w:val="Marcador1"/>
        <w:numPr>
          <w:ilvl w:val="0"/>
          <w:numId w:val="15"/>
        </w:numPr>
        <w:spacing w:before="0" w:after="0" w:line="360" w:lineRule="auto"/>
        <w:rPr>
          <w:rFonts w:ascii="Comic Sans MS" w:hAnsi="Comic Sans MS" w:cs="Arial"/>
          <w:sz w:val="24"/>
          <w:szCs w:val="24"/>
        </w:rPr>
      </w:pPr>
      <w:r w:rsidRPr="00B64C95">
        <w:rPr>
          <w:rFonts w:ascii="Comic Sans MS" w:hAnsi="Comic Sans MS" w:cs="Arial"/>
          <w:sz w:val="24"/>
          <w:szCs w:val="24"/>
        </w:rPr>
        <w:t>Análise e atualização das programações e/ou previsões de execução de serviços;</w:t>
      </w:r>
    </w:p>
    <w:p w14:paraId="2CB35F23" w14:textId="77777777" w:rsidR="007F412C" w:rsidRPr="00B64C95" w:rsidRDefault="00137001" w:rsidP="00B64C95">
      <w:pPr>
        <w:pStyle w:val="Marcador1"/>
        <w:numPr>
          <w:ilvl w:val="0"/>
          <w:numId w:val="15"/>
        </w:numPr>
        <w:spacing w:before="0" w:after="0" w:line="360" w:lineRule="auto"/>
        <w:rPr>
          <w:rFonts w:ascii="Comic Sans MS" w:hAnsi="Comic Sans MS" w:cs="Arial"/>
          <w:sz w:val="24"/>
          <w:szCs w:val="24"/>
        </w:rPr>
      </w:pPr>
      <w:r w:rsidRPr="00B64C95">
        <w:rPr>
          <w:rFonts w:ascii="Comic Sans MS" w:hAnsi="Comic Sans MS" w:cs="Arial"/>
          <w:sz w:val="24"/>
          <w:szCs w:val="24"/>
        </w:rPr>
        <w:t>Motivos pelos quais, se for o caso, não foi cumprida a programação estabelecida.</w:t>
      </w:r>
    </w:p>
    <w:p w14:paraId="785583E0" w14:textId="370E3DEC" w:rsidR="007F412C" w:rsidRPr="00B64C95" w:rsidRDefault="007F412C" w:rsidP="00B64C95">
      <w:pPr>
        <w:pStyle w:val="Marcador1"/>
        <w:spacing w:before="0" w:after="0" w:line="360" w:lineRule="auto"/>
        <w:ind w:left="714"/>
        <w:rPr>
          <w:rFonts w:ascii="Comic Sans MS" w:eastAsia="Arial" w:hAnsi="Comic Sans MS" w:cs="Arial"/>
          <w:sz w:val="24"/>
          <w:szCs w:val="24"/>
        </w:rPr>
      </w:pPr>
    </w:p>
    <w:p w14:paraId="30CF27ED" w14:textId="13DA00BC" w:rsidR="00D3216D" w:rsidRPr="00B64C95" w:rsidRDefault="00C854ED" w:rsidP="00B64C95">
      <w:pPr>
        <w:widowControl w:val="0"/>
        <w:autoSpaceDE w:val="0"/>
        <w:autoSpaceDN w:val="0"/>
        <w:adjustRightInd w:val="0"/>
        <w:spacing w:after="200" w:line="360" w:lineRule="auto"/>
        <w:jc w:val="both"/>
        <w:rPr>
          <w:rFonts w:ascii="Comic Sans MS" w:hAnsi="Comic Sans MS" w:cs="Arial"/>
          <w:b/>
          <w:bCs/>
          <w:color w:val="000000" w:themeColor="text1"/>
          <w:sz w:val="24"/>
          <w:szCs w:val="24"/>
          <w:lang w:val="pt"/>
        </w:rPr>
      </w:pPr>
      <w:r w:rsidRPr="00B64C95">
        <w:rPr>
          <w:rFonts w:ascii="Comic Sans MS" w:hAnsi="Comic Sans MS" w:cs="Arial"/>
          <w:b/>
          <w:bCs/>
          <w:color w:val="000000" w:themeColor="text1"/>
          <w:sz w:val="24"/>
          <w:szCs w:val="24"/>
          <w:lang w:val="pt"/>
        </w:rPr>
        <w:t>11</w:t>
      </w:r>
      <w:r w:rsidR="00D3216D" w:rsidRPr="00B64C95">
        <w:rPr>
          <w:rFonts w:ascii="Comic Sans MS" w:hAnsi="Comic Sans MS" w:cs="Arial"/>
          <w:b/>
          <w:bCs/>
          <w:color w:val="000000" w:themeColor="text1"/>
          <w:sz w:val="24"/>
          <w:szCs w:val="24"/>
          <w:lang w:val="pt"/>
        </w:rPr>
        <w:t>. DA EQUIPE DE PROFISSIONAIS:</w:t>
      </w:r>
    </w:p>
    <w:p w14:paraId="163B6D84" w14:textId="04D11832" w:rsidR="00D3216D" w:rsidRPr="00B64C95" w:rsidRDefault="00C854ED" w:rsidP="00B64C95">
      <w:pPr>
        <w:widowControl w:val="0"/>
        <w:autoSpaceDE w:val="0"/>
        <w:autoSpaceDN w:val="0"/>
        <w:adjustRightInd w:val="0"/>
        <w:spacing w:after="200" w:line="360" w:lineRule="auto"/>
        <w:jc w:val="both"/>
        <w:rPr>
          <w:rFonts w:ascii="Comic Sans MS" w:hAnsi="Comic Sans MS" w:cs="Arial"/>
          <w:color w:val="000000" w:themeColor="text1"/>
          <w:sz w:val="24"/>
          <w:szCs w:val="24"/>
          <w:lang w:val="pt"/>
        </w:rPr>
      </w:pPr>
      <w:r w:rsidRPr="00B64C95">
        <w:rPr>
          <w:rFonts w:ascii="Comic Sans MS" w:hAnsi="Comic Sans MS" w:cs="Arial"/>
          <w:color w:val="000000" w:themeColor="text1"/>
          <w:sz w:val="24"/>
          <w:szCs w:val="24"/>
          <w:lang w:val="pt"/>
        </w:rPr>
        <w:t>11</w:t>
      </w:r>
      <w:r w:rsidR="00D3216D" w:rsidRPr="00B64C95">
        <w:rPr>
          <w:rFonts w:ascii="Comic Sans MS" w:hAnsi="Comic Sans MS" w:cs="Arial"/>
          <w:color w:val="000000" w:themeColor="text1"/>
          <w:sz w:val="24"/>
          <w:szCs w:val="24"/>
          <w:lang w:val="pt"/>
        </w:rPr>
        <w:t>.1</w:t>
      </w:r>
      <w:r w:rsidR="00D3216D" w:rsidRPr="00B64C95">
        <w:rPr>
          <w:rFonts w:ascii="Comic Sans MS" w:hAnsi="Comic Sans MS" w:cs="Arial"/>
          <w:b/>
          <w:bCs/>
          <w:color w:val="000000" w:themeColor="text1"/>
          <w:sz w:val="24"/>
          <w:szCs w:val="24"/>
          <w:lang w:val="pt"/>
        </w:rPr>
        <w:t>.</w:t>
      </w:r>
      <w:r w:rsidR="00D3216D" w:rsidRPr="00B64C95">
        <w:rPr>
          <w:rFonts w:ascii="Comic Sans MS" w:hAnsi="Comic Sans MS" w:cs="Arial"/>
          <w:color w:val="000000" w:themeColor="text1"/>
          <w:sz w:val="24"/>
          <w:szCs w:val="24"/>
          <w:lang w:val="pt"/>
        </w:rPr>
        <w:t xml:space="preserve"> A equipe deverá ser composta por 01 (um) </w:t>
      </w:r>
      <w:r w:rsidR="00321E46" w:rsidRPr="00B64C95">
        <w:rPr>
          <w:rFonts w:ascii="Comic Sans MS" w:hAnsi="Comic Sans MS" w:cs="Arial"/>
          <w:color w:val="000000" w:themeColor="text1"/>
          <w:sz w:val="24"/>
          <w:szCs w:val="24"/>
          <w:lang w:val="pt"/>
        </w:rPr>
        <w:t xml:space="preserve">gerente de projeto, responsável pela Coordenação geral do contrato, </w:t>
      </w:r>
      <w:r w:rsidR="000A3C14">
        <w:rPr>
          <w:rFonts w:ascii="Comic Sans MS" w:hAnsi="Comic Sans MS" w:cs="Arial"/>
          <w:color w:val="000000" w:themeColor="text1"/>
          <w:sz w:val="24"/>
          <w:szCs w:val="24"/>
          <w:lang w:val="pt"/>
        </w:rPr>
        <w:t>a</w:t>
      </w:r>
      <w:r w:rsidR="00321E46" w:rsidRPr="00B64C95">
        <w:rPr>
          <w:rFonts w:ascii="Comic Sans MS" w:hAnsi="Comic Sans MS" w:cs="Arial"/>
          <w:color w:val="000000" w:themeColor="text1"/>
          <w:sz w:val="24"/>
          <w:szCs w:val="24"/>
          <w:lang w:val="pt"/>
        </w:rPr>
        <w:t>ssinatura de todos os relatórios e documentos entregues à Contratante, responsabilizando-se, pessoalmente, pelos ajustes de qualquer conteúdo não aprovado pel</w:t>
      </w:r>
      <w:r w:rsidR="00483E5A">
        <w:rPr>
          <w:rFonts w:ascii="Comic Sans MS" w:hAnsi="Comic Sans MS" w:cs="Arial"/>
          <w:color w:val="000000" w:themeColor="text1"/>
          <w:sz w:val="24"/>
          <w:szCs w:val="24"/>
          <w:lang w:val="pt"/>
        </w:rPr>
        <w:t>o fiscal do contrato</w:t>
      </w:r>
      <w:r w:rsidR="00321E46" w:rsidRPr="00B64C95">
        <w:rPr>
          <w:rFonts w:ascii="Comic Sans MS" w:hAnsi="Comic Sans MS" w:cs="Arial"/>
          <w:color w:val="000000" w:themeColor="text1"/>
          <w:sz w:val="24"/>
          <w:szCs w:val="24"/>
          <w:lang w:val="pt"/>
        </w:rPr>
        <w:t xml:space="preserve"> e pela correção das falhas técnicas detectadas na execução do contrato; Supervisão e coordenação das atividades desenvolvidas pela Equipe Mínima do Projeto; Apresentação da metodologia de projeto, quando solicitado, durante a vigência do contrato. Responsável pelo monitoramento e gestão de prazos acordados para o cumprimento de todas as </w:t>
      </w:r>
      <w:r w:rsidR="00802B28" w:rsidRPr="00B64C95">
        <w:rPr>
          <w:rFonts w:ascii="Comic Sans MS" w:hAnsi="Comic Sans MS" w:cs="Arial"/>
          <w:color w:val="000000" w:themeColor="text1"/>
          <w:sz w:val="24"/>
          <w:szCs w:val="24"/>
          <w:lang w:val="pt"/>
        </w:rPr>
        <w:t>atividades.</w:t>
      </w:r>
    </w:p>
    <w:p w14:paraId="194811DC" w14:textId="5B354F19" w:rsidR="001131ED" w:rsidRPr="00B64C95" w:rsidRDefault="00C854ED" w:rsidP="00B64C95">
      <w:pPr>
        <w:widowControl w:val="0"/>
        <w:autoSpaceDE w:val="0"/>
        <w:autoSpaceDN w:val="0"/>
        <w:adjustRightInd w:val="0"/>
        <w:spacing w:after="200" w:line="360" w:lineRule="auto"/>
        <w:jc w:val="both"/>
        <w:rPr>
          <w:rFonts w:ascii="Comic Sans MS" w:hAnsi="Comic Sans MS" w:cs="Arial"/>
          <w:b/>
          <w:bCs/>
          <w:color w:val="000000" w:themeColor="text1"/>
          <w:sz w:val="24"/>
          <w:szCs w:val="24"/>
          <w:lang w:val="pt"/>
        </w:rPr>
      </w:pPr>
      <w:r w:rsidRPr="00B64C95">
        <w:rPr>
          <w:rFonts w:ascii="Comic Sans MS" w:hAnsi="Comic Sans MS" w:cs="Arial"/>
          <w:b/>
          <w:bCs/>
          <w:color w:val="000000" w:themeColor="text1"/>
          <w:sz w:val="24"/>
          <w:szCs w:val="24"/>
          <w:lang w:val="pt"/>
        </w:rPr>
        <w:t>11</w:t>
      </w:r>
      <w:r w:rsidR="00D3216D" w:rsidRPr="00B64C95">
        <w:rPr>
          <w:rFonts w:ascii="Comic Sans MS" w:hAnsi="Comic Sans MS" w:cs="Arial"/>
          <w:b/>
          <w:bCs/>
          <w:color w:val="000000" w:themeColor="text1"/>
          <w:sz w:val="24"/>
          <w:szCs w:val="24"/>
          <w:lang w:val="pt"/>
        </w:rPr>
        <w:t>.2.</w:t>
      </w:r>
      <w:r w:rsidR="00D3216D" w:rsidRPr="00B64C95">
        <w:rPr>
          <w:rFonts w:ascii="Comic Sans MS" w:hAnsi="Comic Sans MS" w:cs="Arial"/>
          <w:color w:val="000000" w:themeColor="text1"/>
          <w:sz w:val="24"/>
          <w:szCs w:val="24"/>
          <w:lang w:val="pt"/>
        </w:rPr>
        <w:t xml:space="preserve"> </w:t>
      </w:r>
      <w:r w:rsidR="00D3216D" w:rsidRPr="00B64C95">
        <w:rPr>
          <w:rFonts w:ascii="Comic Sans MS" w:hAnsi="Comic Sans MS" w:cs="Arial"/>
          <w:b/>
          <w:bCs/>
          <w:color w:val="000000" w:themeColor="text1"/>
          <w:sz w:val="24"/>
          <w:szCs w:val="24"/>
          <w:lang w:val="pt"/>
        </w:rPr>
        <w:t xml:space="preserve">Além do gerente </w:t>
      </w:r>
      <w:r w:rsidR="00802B28" w:rsidRPr="00B64C95">
        <w:rPr>
          <w:rFonts w:ascii="Comic Sans MS" w:hAnsi="Comic Sans MS" w:cs="Arial"/>
          <w:b/>
          <w:bCs/>
          <w:color w:val="000000" w:themeColor="text1"/>
          <w:sz w:val="24"/>
          <w:szCs w:val="24"/>
          <w:lang w:val="pt"/>
        </w:rPr>
        <w:t>de projeto a</w:t>
      </w:r>
      <w:r w:rsidR="00D3216D" w:rsidRPr="00B64C95">
        <w:rPr>
          <w:rFonts w:ascii="Comic Sans MS" w:hAnsi="Comic Sans MS" w:cs="Arial"/>
          <w:b/>
          <w:bCs/>
          <w:color w:val="000000" w:themeColor="text1"/>
          <w:sz w:val="24"/>
          <w:szCs w:val="24"/>
          <w:lang w:val="pt"/>
        </w:rPr>
        <w:t xml:space="preserve"> equipe deverá </w:t>
      </w:r>
      <w:r w:rsidR="00802B28" w:rsidRPr="00B64C95">
        <w:rPr>
          <w:rFonts w:ascii="Comic Sans MS" w:hAnsi="Comic Sans MS" w:cs="Arial"/>
          <w:b/>
          <w:bCs/>
          <w:color w:val="000000" w:themeColor="text1"/>
          <w:sz w:val="24"/>
          <w:szCs w:val="24"/>
          <w:lang w:val="pt"/>
        </w:rPr>
        <w:t xml:space="preserve">ser composta </w:t>
      </w:r>
      <w:r w:rsidR="001131ED" w:rsidRPr="00B64C95">
        <w:rPr>
          <w:rFonts w:ascii="Comic Sans MS" w:hAnsi="Comic Sans MS" w:cs="Arial"/>
          <w:b/>
          <w:bCs/>
          <w:color w:val="000000" w:themeColor="text1"/>
          <w:sz w:val="24"/>
          <w:szCs w:val="24"/>
          <w:lang w:val="pt"/>
        </w:rPr>
        <w:t>por:</w:t>
      </w:r>
      <w:r w:rsidR="00802B28" w:rsidRPr="00B64C95">
        <w:rPr>
          <w:rFonts w:ascii="Comic Sans MS" w:hAnsi="Comic Sans MS" w:cs="Arial"/>
          <w:b/>
          <w:bCs/>
          <w:color w:val="000000" w:themeColor="text1"/>
          <w:sz w:val="24"/>
          <w:szCs w:val="24"/>
          <w:lang w:val="pt"/>
        </w:rPr>
        <w:t xml:space="preserve"> </w:t>
      </w:r>
    </w:p>
    <w:p w14:paraId="4413710A" w14:textId="1485EFAE" w:rsidR="001131ED" w:rsidRPr="00B64C95" w:rsidRDefault="00C854ED" w:rsidP="00B64C95">
      <w:pPr>
        <w:widowControl w:val="0"/>
        <w:autoSpaceDE w:val="0"/>
        <w:autoSpaceDN w:val="0"/>
        <w:adjustRightInd w:val="0"/>
        <w:spacing w:after="200" w:line="360" w:lineRule="auto"/>
        <w:jc w:val="both"/>
        <w:rPr>
          <w:rFonts w:ascii="Comic Sans MS" w:hAnsi="Comic Sans MS" w:cs="Arial"/>
          <w:sz w:val="24"/>
          <w:szCs w:val="24"/>
        </w:rPr>
      </w:pPr>
      <w:r w:rsidRPr="00B64C95">
        <w:rPr>
          <w:rFonts w:ascii="Comic Sans MS" w:hAnsi="Comic Sans MS" w:cs="Arial"/>
          <w:color w:val="000000" w:themeColor="text1"/>
          <w:sz w:val="24"/>
          <w:szCs w:val="24"/>
          <w:lang w:val="pt"/>
        </w:rPr>
        <w:lastRenderedPageBreak/>
        <w:t>11</w:t>
      </w:r>
      <w:r w:rsidR="001131ED" w:rsidRPr="00B64C95">
        <w:rPr>
          <w:rFonts w:ascii="Comic Sans MS" w:hAnsi="Comic Sans MS" w:cs="Arial"/>
          <w:color w:val="000000" w:themeColor="text1"/>
          <w:sz w:val="24"/>
          <w:szCs w:val="24"/>
          <w:lang w:val="pt"/>
        </w:rPr>
        <w:t>.2.</w:t>
      </w:r>
      <w:r w:rsidR="00333099" w:rsidRPr="00B64C95">
        <w:rPr>
          <w:rFonts w:ascii="Comic Sans MS" w:hAnsi="Comic Sans MS" w:cs="Arial"/>
          <w:color w:val="000000" w:themeColor="text1"/>
          <w:sz w:val="24"/>
          <w:szCs w:val="24"/>
          <w:lang w:val="pt"/>
        </w:rPr>
        <w:t>1</w:t>
      </w:r>
      <w:r w:rsidR="00D91154" w:rsidRPr="00B64C95">
        <w:rPr>
          <w:rFonts w:ascii="Comic Sans MS" w:hAnsi="Comic Sans MS" w:cs="Arial"/>
          <w:color w:val="000000" w:themeColor="text1"/>
          <w:sz w:val="24"/>
          <w:szCs w:val="24"/>
          <w:lang w:val="pt"/>
        </w:rPr>
        <w:t xml:space="preserve">. </w:t>
      </w:r>
      <w:r w:rsidR="001131ED" w:rsidRPr="00B64C95">
        <w:rPr>
          <w:rFonts w:ascii="Comic Sans MS" w:hAnsi="Comic Sans MS" w:cs="Arial"/>
          <w:color w:val="000000" w:themeColor="text1"/>
          <w:sz w:val="24"/>
          <w:szCs w:val="24"/>
          <w:lang w:val="pt"/>
        </w:rPr>
        <w:t xml:space="preserve">Por 01 (um) </w:t>
      </w:r>
      <w:r w:rsidR="00802B28" w:rsidRPr="00B64C95">
        <w:rPr>
          <w:rFonts w:ascii="Comic Sans MS" w:hAnsi="Comic Sans MS" w:cs="Arial"/>
          <w:sz w:val="24"/>
          <w:szCs w:val="24"/>
        </w:rPr>
        <w:t xml:space="preserve">Consultor Especialista em Organização de Processos e Análise de </w:t>
      </w:r>
      <w:r w:rsidR="001131ED" w:rsidRPr="00B64C95">
        <w:rPr>
          <w:rFonts w:ascii="Comic Sans MS" w:hAnsi="Comic Sans MS" w:cs="Arial"/>
          <w:sz w:val="24"/>
          <w:szCs w:val="24"/>
        </w:rPr>
        <w:t>Negócios:</w:t>
      </w:r>
      <w:r w:rsidR="00802B28" w:rsidRPr="00B64C95">
        <w:rPr>
          <w:rFonts w:ascii="Comic Sans MS" w:hAnsi="Comic Sans MS" w:cs="Arial"/>
          <w:sz w:val="24"/>
          <w:szCs w:val="24"/>
        </w:rPr>
        <w:t xml:space="preserve"> Responsável pela análise de negócios, desenho dos processos de aferição e dos processos que possuem impacto direto ou indireto </w:t>
      </w:r>
      <w:r w:rsidR="001131ED" w:rsidRPr="00B64C95">
        <w:rPr>
          <w:rFonts w:ascii="Comic Sans MS" w:hAnsi="Comic Sans MS" w:cs="Arial"/>
          <w:sz w:val="24"/>
          <w:szCs w:val="24"/>
        </w:rPr>
        <w:t>na geração dos indicadores do SMD.</w:t>
      </w:r>
      <w:r w:rsidR="00EA4247">
        <w:rPr>
          <w:rFonts w:ascii="Comic Sans MS" w:hAnsi="Comic Sans MS" w:cs="Arial"/>
          <w:sz w:val="24"/>
          <w:szCs w:val="24"/>
        </w:rPr>
        <w:t xml:space="preserve"> </w:t>
      </w:r>
      <w:r w:rsidR="001131ED" w:rsidRPr="00B64C95">
        <w:rPr>
          <w:rFonts w:ascii="Comic Sans MS" w:hAnsi="Comic Sans MS" w:cs="Arial"/>
          <w:sz w:val="24"/>
          <w:szCs w:val="24"/>
        </w:rPr>
        <w:t xml:space="preserve">(Sistema de Mensuração de Desempenho). </w:t>
      </w:r>
    </w:p>
    <w:p w14:paraId="1A343C9E" w14:textId="79F5EB7F" w:rsidR="001131ED" w:rsidRPr="00B64C95" w:rsidRDefault="00ED1B49" w:rsidP="00B64C95">
      <w:pPr>
        <w:widowControl w:val="0"/>
        <w:autoSpaceDE w:val="0"/>
        <w:autoSpaceDN w:val="0"/>
        <w:adjustRightInd w:val="0"/>
        <w:spacing w:after="200" w:line="360" w:lineRule="auto"/>
        <w:jc w:val="both"/>
        <w:rPr>
          <w:rFonts w:ascii="Comic Sans MS" w:hAnsi="Comic Sans MS" w:cs="Arial"/>
          <w:sz w:val="24"/>
          <w:szCs w:val="24"/>
        </w:rPr>
      </w:pPr>
      <w:r w:rsidRPr="00B64C95">
        <w:rPr>
          <w:rFonts w:ascii="Comic Sans MS" w:hAnsi="Comic Sans MS" w:cs="Arial"/>
          <w:sz w:val="24"/>
          <w:szCs w:val="24"/>
        </w:rPr>
        <w:t>11.2</w:t>
      </w:r>
      <w:r w:rsidR="001131ED" w:rsidRPr="00B64C95">
        <w:rPr>
          <w:rFonts w:ascii="Comic Sans MS" w:hAnsi="Comic Sans MS" w:cs="Arial"/>
          <w:sz w:val="24"/>
          <w:szCs w:val="24"/>
        </w:rPr>
        <w:t>.</w:t>
      </w:r>
      <w:r w:rsidRPr="00B64C95">
        <w:rPr>
          <w:rFonts w:ascii="Comic Sans MS" w:hAnsi="Comic Sans MS" w:cs="Arial"/>
          <w:sz w:val="24"/>
          <w:szCs w:val="24"/>
        </w:rPr>
        <w:t>2</w:t>
      </w:r>
      <w:r w:rsidR="001131ED" w:rsidRPr="00B64C95">
        <w:rPr>
          <w:rFonts w:ascii="Comic Sans MS" w:hAnsi="Comic Sans MS" w:cs="Arial"/>
          <w:sz w:val="24"/>
          <w:szCs w:val="24"/>
        </w:rPr>
        <w:t xml:space="preserve">. </w:t>
      </w:r>
      <w:r w:rsidR="001131ED" w:rsidRPr="00B64C95">
        <w:rPr>
          <w:rFonts w:ascii="Comic Sans MS" w:hAnsi="Comic Sans MS" w:cs="Arial"/>
          <w:color w:val="000000" w:themeColor="text1"/>
          <w:sz w:val="24"/>
          <w:szCs w:val="24"/>
          <w:lang w:val="pt"/>
        </w:rPr>
        <w:t xml:space="preserve">Por 01 (um) </w:t>
      </w:r>
      <w:r w:rsidR="001131ED" w:rsidRPr="00B64C95">
        <w:rPr>
          <w:rFonts w:ascii="Comic Sans MS" w:hAnsi="Comic Sans MS" w:cs="Arial"/>
          <w:sz w:val="24"/>
          <w:szCs w:val="24"/>
        </w:rPr>
        <w:t xml:space="preserve">Consultor Especialista em Indicadores de Desempenho: Responsável pela aferição periódica dos indicadores do SMD bem como os processos e procedimentos, definindo prazos para recebimento das </w:t>
      </w:r>
      <w:r w:rsidR="0061664B" w:rsidRPr="00B64C95">
        <w:rPr>
          <w:rFonts w:ascii="Comic Sans MS" w:hAnsi="Comic Sans MS" w:cs="Arial"/>
          <w:sz w:val="24"/>
          <w:szCs w:val="24"/>
        </w:rPr>
        <w:t>informações, para</w:t>
      </w:r>
      <w:r w:rsidR="001131ED" w:rsidRPr="00B64C95">
        <w:rPr>
          <w:rFonts w:ascii="Comic Sans MS" w:hAnsi="Comic Sans MS" w:cs="Arial"/>
          <w:sz w:val="24"/>
          <w:szCs w:val="24"/>
        </w:rPr>
        <w:t xml:space="preserve"> aferição dos </w:t>
      </w:r>
      <w:r w:rsidR="00D77CA2" w:rsidRPr="00B64C95">
        <w:rPr>
          <w:rFonts w:ascii="Comic Sans MS" w:hAnsi="Comic Sans MS" w:cs="Arial"/>
          <w:sz w:val="24"/>
          <w:szCs w:val="24"/>
        </w:rPr>
        <w:t xml:space="preserve">dados, </w:t>
      </w:r>
      <w:r w:rsidR="000A3C14">
        <w:rPr>
          <w:rFonts w:ascii="Comic Sans MS" w:hAnsi="Comic Sans MS" w:cs="Arial"/>
          <w:sz w:val="24"/>
          <w:szCs w:val="24"/>
        </w:rPr>
        <w:t>e</w:t>
      </w:r>
      <w:r w:rsidR="001131ED" w:rsidRPr="00B64C95">
        <w:rPr>
          <w:rFonts w:ascii="Comic Sans MS" w:hAnsi="Comic Sans MS" w:cs="Arial"/>
          <w:sz w:val="24"/>
          <w:szCs w:val="24"/>
        </w:rPr>
        <w:t xml:space="preserve"> para cálculo e envio dos relatórios. </w:t>
      </w:r>
    </w:p>
    <w:p w14:paraId="63E45B72" w14:textId="08B2405E" w:rsidR="001131ED" w:rsidRPr="00B64C95" w:rsidRDefault="00ED1B49" w:rsidP="00B64C95">
      <w:pPr>
        <w:widowControl w:val="0"/>
        <w:autoSpaceDE w:val="0"/>
        <w:autoSpaceDN w:val="0"/>
        <w:adjustRightInd w:val="0"/>
        <w:spacing w:after="200" w:line="360" w:lineRule="auto"/>
        <w:jc w:val="both"/>
        <w:rPr>
          <w:rFonts w:ascii="Comic Sans MS" w:hAnsi="Comic Sans MS" w:cs="Arial"/>
          <w:color w:val="000000" w:themeColor="text1"/>
          <w:sz w:val="24"/>
          <w:szCs w:val="24"/>
          <w:lang w:val="pt"/>
        </w:rPr>
      </w:pPr>
      <w:r w:rsidRPr="00B64C95">
        <w:rPr>
          <w:rFonts w:ascii="Comic Sans MS" w:hAnsi="Comic Sans MS" w:cs="Arial"/>
          <w:sz w:val="24"/>
          <w:szCs w:val="24"/>
        </w:rPr>
        <w:t>11.2.3.</w:t>
      </w:r>
      <w:r w:rsidR="001131ED" w:rsidRPr="00B64C95">
        <w:rPr>
          <w:rFonts w:ascii="Comic Sans MS" w:hAnsi="Comic Sans MS" w:cs="Arial"/>
          <w:sz w:val="24"/>
          <w:szCs w:val="24"/>
        </w:rPr>
        <w:t xml:space="preserve">. </w:t>
      </w:r>
      <w:r w:rsidR="001131ED" w:rsidRPr="00B64C95">
        <w:rPr>
          <w:rFonts w:ascii="Comic Sans MS" w:hAnsi="Comic Sans MS" w:cs="Arial"/>
          <w:color w:val="000000" w:themeColor="text1"/>
          <w:sz w:val="24"/>
          <w:szCs w:val="24"/>
          <w:lang w:val="pt"/>
        </w:rPr>
        <w:t xml:space="preserve">Por 01 (um) </w:t>
      </w:r>
      <w:r w:rsidR="001131ED" w:rsidRPr="00B64C95">
        <w:rPr>
          <w:rFonts w:ascii="Comic Sans MS" w:hAnsi="Comic Sans MS" w:cs="Arial"/>
          <w:sz w:val="24"/>
          <w:szCs w:val="24"/>
        </w:rPr>
        <w:t xml:space="preserve">Consultor Técnico Especialista em Análise Financeira: Responsável pelas análises das demonstrações financeiras e de demais documentos </w:t>
      </w:r>
      <w:r w:rsidR="00D77CA2" w:rsidRPr="00B64C95">
        <w:rPr>
          <w:rFonts w:ascii="Comic Sans MS" w:hAnsi="Comic Sans MS" w:cs="Arial"/>
          <w:sz w:val="24"/>
          <w:szCs w:val="24"/>
        </w:rPr>
        <w:t>contábeis,</w:t>
      </w:r>
      <w:r w:rsidR="001131ED" w:rsidRPr="00B64C95">
        <w:rPr>
          <w:rFonts w:ascii="Comic Sans MS" w:hAnsi="Comic Sans MS" w:cs="Arial"/>
          <w:sz w:val="24"/>
          <w:szCs w:val="24"/>
        </w:rPr>
        <w:t xml:space="preserve"> para cálculo dos indicadores financeiros.</w:t>
      </w:r>
    </w:p>
    <w:p w14:paraId="7110DD53" w14:textId="2548A0A4" w:rsidR="00D3216D" w:rsidRPr="00B64C95" w:rsidRDefault="00ED1B49" w:rsidP="00B64C95">
      <w:pPr>
        <w:widowControl w:val="0"/>
        <w:autoSpaceDE w:val="0"/>
        <w:autoSpaceDN w:val="0"/>
        <w:adjustRightInd w:val="0"/>
        <w:spacing w:after="200" w:line="360" w:lineRule="auto"/>
        <w:jc w:val="both"/>
        <w:rPr>
          <w:rFonts w:ascii="Comic Sans MS" w:hAnsi="Comic Sans MS" w:cs="Arial"/>
          <w:color w:val="000000" w:themeColor="text1"/>
          <w:sz w:val="24"/>
          <w:szCs w:val="24"/>
          <w:lang w:val="pt"/>
        </w:rPr>
      </w:pPr>
      <w:r w:rsidRPr="00B64C95">
        <w:rPr>
          <w:rFonts w:ascii="Comic Sans MS" w:hAnsi="Comic Sans MS" w:cs="Arial"/>
          <w:color w:val="000000" w:themeColor="text1"/>
          <w:sz w:val="24"/>
          <w:szCs w:val="24"/>
          <w:lang w:val="pt"/>
        </w:rPr>
        <w:t>11.2.4.</w:t>
      </w:r>
      <w:r w:rsidR="00D3216D" w:rsidRPr="00B64C95">
        <w:rPr>
          <w:rFonts w:ascii="Comic Sans MS" w:hAnsi="Comic Sans MS" w:cs="Arial"/>
          <w:color w:val="000000" w:themeColor="text1"/>
          <w:sz w:val="24"/>
          <w:szCs w:val="24"/>
          <w:lang w:val="pt"/>
        </w:rPr>
        <w:t xml:space="preserve"> A equipe deverá ter vínculo empregatício com a proponente na data da apresentação das propostas. </w:t>
      </w:r>
    </w:p>
    <w:p w14:paraId="2F07BE14" w14:textId="65BE7C6C" w:rsidR="00D3216D" w:rsidRPr="00B64C95" w:rsidRDefault="00ED1B49" w:rsidP="00B64C95">
      <w:pPr>
        <w:widowControl w:val="0"/>
        <w:autoSpaceDE w:val="0"/>
        <w:autoSpaceDN w:val="0"/>
        <w:adjustRightInd w:val="0"/>
        <w:spacing w:after="200" w:line="360" w:lineRule="auto"/>
        <w:jc w:val="both"/>
        <w:rPr>
          <w:rFonts w:ascii="Comic Sans MS" w:hAnsi="Comic Sans MS" w:cs="Arial"/>
          <w:color w:val="000000" w:themeColor="text1"/>
          <w:sz w:val="24"/>
          <w:szCs w:val="24"/>
          <w:lang w:val="pt"/>
        </w:rPr>
      </w:pPr>
      <w:r w:rsidRPr="00B64C95">
        <w:rPr>
          <w:rFonts w:ascii="Comic Sans MS" w:hAnsi="Comic Sans MS" w:cs="Arial"/>
          <w:color w:val="000000" w:themeColor="text1"/>
          <w:sz w:val="24"/>
          <w:szCs w:val="24"/>
          <w:lang w:val="pt"/>
        </w:rPr>
        <w:t>11.2.5</w:t>
      </w:r>
      <w:r w:rsidR="00D3216D" w:rsidRPr="00B64C95">
        <w:rPr>
          <w:rFonts w:ascii="Comic Sans MS" w:hAnsi="Comic Sans MS" w:cs="Arial"/>
          <w:color w:val="000000" w:themeColor="text1"/>
          <w:sz w:val="24"/>
          <w:szCs w:val="24"/>
          <w:lang w:val="pt"/>
        </w:rPr>
        <w:t>. A Contratada deverá ter total disponibilidade para cumprir todas as fases dos serviços deste Termo de Referência.</w:t>
      </w:r>
    </w:p>
    <w:p w14:paraId="5713CD1F" w14:textId="24D87C24" w:rsidR="00D3216D" w:rsidRPr="00B64C95" w:rsidRDefault="00D3216D" w:rsidP="00B64C95">
      <w:pPr>
        <w:widowControl w:val="0"/>
        <w:autoSpaceDE w:val="0"/>
        <w:autoSpaceDN w:val="0"/>
        <w:adjustRightInd w:val="0"/>
        <w:spacing w:after="200" w:line="360" w:lineRule="auto"/>
        <w:jc w:val="both"/>
        <w:rPr>
          <w:rFonts w:ascii="Comic Sans MS" w:hAnsi="Comic Sans MS" w:cs="Arial"/>
          <w:sz w:val="24"/>
          <w:szCs w:val="24"/>
        </w:rPr>
      </w:pPr>
      <w:r w:rsidRPr="00B64C95">
        <w:rPr>
          <w:rFonts w:ascii="Comic Sans MS" w:hAnsi="Comic Sans MS" w:cs="Arial"/>
          <w:color w:val="000000" w:themeColor="text1"/>
          <w:sz w:val="24"/>
          <w:szCs w:val="24"/>
          <w:lang w:val="pt"/>
        </w:rPr>
        <w:t xml:space="preserve"> </w:t>
      </w:r>
      <w:r w:rsidR="00ED1B49" w:rsidRPr="00B64C95">
        <w:rPr>
          <w:rFonts w:ascii="Comic Sans MS" w:hAnsi="Comic Sans MS" w:cs="Arial"/>
          <w:color w:val="000000" w:themeColor="text1"/>
          <w:sz w:val="24"/>
          <w:szCs w:val="24"/>
          <w:lang w:val="pt"/>
        </w:rPr>
        <w:t>11.2.6</w:t>
      </w:r>
      <w:r w:rsidR="00D77CA2" w:rsidRPr="00B64C95">
        <w:rPr>
          <w:rFonts w:ascii="Comic Sans MS" w:hAnsi="Comic Sans MS" w:cs="Arial"/>
          <w:color w:val="000000" w:themeColor="text1"/>
          <w:sz w:val="24"/>
          <w:szCs w:val="24"/>
          <w:lang w:val="pt"/>
        </w:rPr>
        <w:t xml:space="preserve">. </w:t>
      </w:r>
      <w:r w:rsidR="00D77CA2" w:rsidRPr="00B64C95">
        <w:rPr>
          <w:rFonts w:ascii="Comic Sans MS" w:hAnsi="Comic Sans MS" w:cs="Arial"/>
          <w:sz w:val="24"/>
          <w:szCs w:val="24"/>
        </w:rPr>
        <w:t>É vedada a possibilidade de utilização de um único profissional da EQUIPE para o atendimento de mais de uma função.</w:t>
      </w:r>
    </w:p>
    <w:p w14:paraId="2DB0FF85" w14:textId="68650F41" w:rsidR="00D3216D" w:rsidRPr="00B64C95" w:rsidRDefault="00D3216D" w:rsidP="00B64C95">
      <w:pPr>
        <w:widowControl w:val="0"/>
        <w:autoSpaceDE w:val="0"/>
        <w:autoSpaceDN w:val="0"/>
        <w:adjustRightInd w:val="0"/>
        <w:spacing w:after="200" w:line="360" w:lineRule="auto"/>
        <w:jc w:val="both"/>
        <w:rPr>
          <w:rFonts w:ascii="Comic Sans MS" w:hAnsi="Comic Sans MS" w:cs="Arial"/>
          <w:b/>
          <w:bCs/>
          <w:color w:val="000000" w:themeColor="text1"/>
          <w:sz w:val="24"/>
          <w:szCs w:val="24"/>
          <w:lang w:val="pt"/>
        </w:rPr>
      </w:pPr>
      <w:r w:rsidRPr="00B64C95">
        <w:rPr>
          <w:rFonts w:ascii="Comic Sans MS" w:hAnsi="Comic Sans MS" w:cs="Arial"/>
          <w:b/>
          <w:bCs/>
          <w:color w:val="000000" w:themeColor="text1"/>
          <w:sz w:val="24"/>
          <w:szCs w:val="24"/>
          <w:lang w:val="pt"/>
        </w:rPr>
        <w:t>1</w:t>
      </w:r>
      <w:r w:rsidR="00ED1B49" w:rsidRPr="00B64C95">
        <w:rPr>
          <w:rFonts w:ascii="Comic Sans MS" w:hAnsi="Comic Sans MS" w:cs="Arial"/>
          <w:b/>
          <w:bCs/>
          <w:color w:val="000000" w:themeColor="text1"/>
          <w:sz w:val="24"/>
          <w:szCs w:val="24"/>
          <w:lang w:val="pt"/>
        </w:rPr>
        <w:t>2</w:t>
      </w:r>
      <w:r w:rsidRPr="00B64C95">
        <w:rPr>
          <w:rFonts w:ascii="Comic Sans MS" w:hAnsi="Comic Sans MS" w:cs="Arial"/>
          <w:b/>
          <w:bCs/>
          <w:color w:val="000000" w:themeColor="text1"/>
          <w:sz w:val="24"/>
          <w:szCs w:val="24"/>
          <w:lang w:val="pt"/>
        </w:rPr>
        <w:t>.  QUALIFICAÇÃO TÉCNICA:</w:t>
      </w:r>
    </w:p>
    <w:p w14:paraId="6767BDA5" w14:textId="118A916B" w:rsidR="00DE0C39" w:rsidRPr="00B64C95" w:rsidRDefault="00AB328D" w:rsidP="00B64C95">
      <w:pPr>
        <w:widowControl w:val="0"/>
        <w:autoSpaceDE w:val="0"/>
        <w:autoSpaceDN w:val="0"/>
        <w:adjustRightInd w:val="0"/>
        <w:spacing w:after="200" w:line="360" w:lineRule="auto"/>
        <w:jc w:val="both"/>
        <w:rPr>
          <w:rFonts w:ascii="Comic Sans MS" w:hAnsi="Comic Sans MS" w:cs="Arial"/>
          <w:sz w:val="24"/>
          <w:szCs w:val="24"/>
        </w:rPr>
      </w:pPr>
      <w:r w:rsidRPr="00B64C95">
        <w:rPr>
          <w:rFonts w:ascii="Comic Sans MS" w:hAnsi="Comic Sans MS" w:cs="Arial"/>
          <w:color w:val="000000" w:themeColor="text1"/>
          <w:sz w:val="24"/>
          <w:szCs w:val="24"/>
          <w:lang w:val="pt"/>
        </w:rPr>
        <w:t>1</w:t>
      </w:r>
      <w:r w:rsidR="00ED1B49" w:rsidRPr="00B64C95">
        <w:rPr>
          <w:rFonts w:ascii="Comic Sans MS" w:hAnsi="Comic Sans MS" w:cs="Arial"/>
          <w:color w:val="000000" w:themeColor="text1"/>
          <w:sz w:val="24"/>
          <w:szCs w:val="24"/>
          <w:lang w:val="pt"/>
        </w:rPr>
        <w:t>2</w:t>
      </w:r>
      <w:r w:rsidRPr="00B64C95">
        <w:rPr>
          <w:rFonts w:ascii="Comic Sans MS" w:hAnsi="Comic Sans MS" w:cs="Arial"/>
          <w:color w:val="000000" w:themeColor="text1"/>
          <w:sz w:val="24"/>
          <w:szCs w:val="24"/>
          <w:lang w:val="pt"/>
        </w:rPr>
        <w:t>.1</w:t>
      </w:r>
      <w:r w:rsidR="00D3216D" w:rsidRPr="00B64C95">
        <w:rPr>
          <w:rFonts w:ascii="Comic Sans MS" w:hAnsi="Comic Sans MS" w:cs="Arial"/>
          <w:color w:val="000000" w:themeColor="text1"/>
          <w:sz w:val="24"/>
          <w:szCs w:val="24"/>
          <w:lang w:val="pt"/>
        </w:rPr>
        <w:t xml:space="preserve"> </w:t>
      </w:r>
      <w:r w:rsidR="00DE0C39" w:rsidRPr="00B64C95">
        <w:rPr>
          <w:rFonts w:ascii="Comic Sans MS" w:hAnsi="Comic Sans MS" w:cs="Arial"/>
          <w:sz w:val="24"/>
          <w:szCs w:val="24"/>
        </w:rPr>
        <w:t>Demonstração da capacitação técnica da PROPONENTE, para executar os trabalhos de que trata o OBJETO desta LICITAÇÃO, por meio da apresentação de atestado (S), que comprove a experiência da PROPONENTE em cada um dos domínios abaixo relacionados, observados os seguintes requisitos específicos para cada domínio:</w:t>
      </w:r>
    </w:p>
    <w:p w14:paraId="71DF7071" w14:textId="7C39B6C2" w:rsidR="00DE0C39" w:rsidRPr="00B64C95" w:rsidRDefault="00AB328D" w:rsidP="00B64C95">
      <w:pPr>
        <w:widowControl w:val="0"/>
        <w:autoSpaceDE w:val="0"/>
        <w:autoSpaceDN w:val="0"/>
        <w:adjustRightInd w:val="0"/>
        <w:spacing w:after="200" w:line="360" w:lineRule="auto"/>
        <w:jc w:val="both"/>
        <w:rPr>
          <w:rFonts w:ascii="Comic Sans MS" w:hAnsi="Comic Sans MS" w:cs="Arial"/>
          <w:sz w:val="24"/>
          <w:szCs w:val="24"/>
        </w:rPr>
      </w:pPr>
      <w:r w:rsidRPr="00B64C95">
        <w:rPr>
          <w:rFonts w:ascii="Comic Sans MS" w:hAnsi="Comic Sans MS" w:cs="Arial"/>
          <w:sz w:val="24"/>
          <w:szCs w:val="24"/>
        </w:rPr>
        <w:t>1</w:t>
      </w:r>
      <w:r w:rsidR="00ED1B49" w:rsidRPr="00B64C95">
        <w:rPr>
          <w:rFonts w:ascii="Comic Sans MS" w:hAnsi="Comic Sans MS" w:cs="Arial"/>
          <w:sz w:val="24"/>
          <w:szCs w:val="24"/>
        </w:rPr>
        <w:t>2</w:t>
      </w:r>
      <w:r w:rsidRPr="00B64C95">
        <w:rPr>
          <w:rFonts w:ascii="Comic Sans MS" w:hAnsi="Comic Sans MS" w:cs="Arial"/>
          <w:sz w:val="24"/>
          <w:szCs w:val="24"/>
        </w:rPr>
        <w:t xml:space="preserve">.1.1. Gestão de projetos, abrangendo, no mínimo, 4 (quatro) das esferas de gestão </w:t>
      </w:r>
      <w:r w:rsidRPr="00B64C95">
        <w:rPr>
          <w:rFonts w:ascii="Comic Sans MS" w:hAnsi="Comic Sans MS" w:cs="Arial"/>
          <w:sz w:val="24"/>
          <w:szCs w:val="24"/>
        </w:rPr>
        <w:lastRenderedPageBreak/>
        <w:t>abaixo:  Gestão de Riscos; • Gestão de Recursos Humanos;  Gestão de Qualidade;  Gestão de Escopo; • Gestão de Comunicação;  Gestão de Contratos e Aquisições;  Gestão de Prazo; • Gestão de Custos;  Gestão de Integração do Projeto. (Será permitida a soma de atestados, desde que cada atestado contenha a descrição de pelo menos uma esfera de gestão).</w:t>
      </w:r>
    </w:p>
    <w:p w14:paraId="515097CF" w14:textId="3169E3DB" w:rsidR="00DE0C39" w:rsidRPr="00B64C95" w:rsidRDefault="00AB328D" w:rsidP="00B64C95">
      <w:pPr>
        <w:widowControl w:val="0"/>
        <w:autoSpaceDE w:val="0"/>
        <w:autoSpaceDN w:val="0"/>
        <w:adjustRightInd w:val="0"/>
        <w:spacing w:after="200" w:line="360" w:lineRule="auto"/>
        <w:jc w:val="both"/>
        <w:rPr>
          <w:rFonts w:ascii="Comic Sans MS" w:hAnsi="Comic Sans MS" w:cs="Arial"/>
          <w:color w:val="000000" w:themeColor="text1"/>
          <w:sz w:val="24"/>
          <w:szCs w:val="24"/>
          <w:lang w:val="pt"/>
        </w:rPr>
      </w:pPr>
      <w:r w:rsidRPr="00B64C95">
        <w:rPr>
          <w:rFonts w:ascii="Comic Sans MS" w:hAnsi="Comic Sans MS" w:cs="Arial"/>
          <w:color w:val="000000" w:themeColor="text1"/>
          <w:sz w:val="24"/>
          <w:szCs w:val="24"/>
          <w:lang w:val="pt"/>
        </w:rPr>
        <w:t>1</w:t>
      </w:r>
      <w:r w:rsidR="003E4A3D" w:rsidRPr="00B64C95">
        <w:rPr>
          <w:rFonts w:ascii="Comic Sans MS" w:hAnsi="Comic Sans MS" w:cs="Arial"/>
          <w:color w:val="000000" w:themeColor="text1"/>
          <w:sz w:val="24"/>
          <w:szCs w:val="24"/>
          <w:lang w:val="pt"/>
        </w:rPr>
        <w:t>2</w:t>
      </w:r>
      <w:r w:rsidRPr="00B64C95">
        <w:rPr>
          <w:rFonts w:ascii="Comic Sans MS" w:hAnsi="Comic Sans MS" w:cs="Arial"/>
          <w:color w:val="000000" w:themeColor="text1"/>
          <w:sz w:val="24"/>
          <w:szCs w:val="24"/>
          <w:lang w:val="pt"/>
        </w:rPr>
        <w:t>.1.2. Desenho de 02 (dois) processos operacionais, abrangendo 2 (dois) ou mais dos quesitos abaixo:</w:t>
      </w:r>
      <w:r w:rsidR="002D5204" w:rsidRPr="00B64C95">
        <w:rPr>
          <w:rFonts w:ascii="Comic Sans MS" w:hAnsi="Comic Sans MS" w:cs="Arial"/>
          <w:color w:val="000000" w:themeColor="text1"/>
          <w:sz w:val="24"/>
          <w:szCs w:val="24"/>
          <w:lang w:val="pt"/>
        </w:rPr>
        <w:t xml:space="preserve"> </w:t>
      </w:r>
      <w:r w:rsidRPr="00B64C95">
        <w:rPr>
          <w:rFonts w:ascii="Comic Sans MS" w:hAnsi="Comic Sans MS" w:cs="Arial"/>
          <w:color w:val="000000" w:themeColor="text1"/>
          <w:sz w:val="24"/>
          <w:szCs w:val="24"/>
          <w:lang w:val="pt"/>
        </w:rPr>
        <w:t xml:space="preserve"> Diagnóstico e análise de processos operacionais; Modelagem e redesenho de processos operacionais; Planejamento da implementação dos novos processos operacionais; Desenho de processos utilizando ferramentas adequadas, reconhecidas pelo </w:t>
      </w:r>
      <w:r w:rsidR="0061664B" w:rsidRPr="00B64C95">
        <w:rPr>
          <w:rFonts w:ascii="Comic Sans MS" w:hAnsi="Comic Sans MS" w:cs="Arial"/>
          <w:color w:val="000000" w:themeColor="text1"/>
          <w:sz w:val="24"/>
          <w:szCs w:val="24"/>
          <w:lang w:val="pt"/>
        </w:rPr>
        <w:t>mercado. (</w:t>
      </w:r>
      <w:r w:rsidRPr="00B64C95">
        <w:rPr>
          <w:rFonts w:ascii="Comic Sans MS" w:hAnsi="Comic Sans MS" w:cs="Arial"/>
          <w:color w:val="000000" w:themeColor="text1"/>
          <w:sz w:val="24"/>
          <w:szCs w:val="24"/>
          <w:lang w:val="pt"/>
        </w:rPr>
        <w:t>Será permitida a soma de atestados, desde que cada atestado contenha a descrição de pelo menos um processo).</w:t>
      </w:r>
    </w:p>
    <w:p w14:paraId="2EC8E7B5" w14:textId="5592869F" w:rsidR="00AB328D" w:rsidRPr="00B64C95" w:rsidRDefault="00AB328D" w:rsidP="00B64C95">
      <w:pPr>
        <w:widowControl w:val="0"/>
        <w:autoSpaceDE w:val="0"/>
        <w:autoSpaceDN w:val="0"/>
        <w:adjustRightInd w:val="0"/>
        <w:spacing w:after="200" w:line="360" w:lineRule="auto"/>
        <w:jc w:val="both"/>
        <w:rPr>
          <w:rFonts w:ascii="Comic Sans MS" w:hAnsi="Comic Sans MS" w:cs="Arial"/>
          <w:color w:val="000000" w:themeColor="text1"/>
          <w:sz w:val="24"/>
          <w:szCs w:val="24"/>
        </w:rPr>
      </w:pPr>
      <w:r w:rsidRPr="00B64C95">
        <w:rPr>
          <w:rFonts w:ascii="Comic Sans MS" w:hAnsi="Comic Sans MS" w:cs="Arial"/>
          <w:color w:val="000000" w:themeColor="text1"/>
          <w:sz w:val="24"/>
          <w:szCs w:val="24"/>
          <w:lang w:val="pt"/>
        </w:rPr>
        <w:t>1</w:t>
      </w:r>
      <w:r w:rsidR="003E4A3D" w:rsidRPr="00B64C95">
        <w:rPr>
          <w:rFonts w:ascii="Comic Sans MS" w:hAnsi="Comic Sans MS" w:cs="Arial"/>
          <w:color w:val="000000" w:themeColor="text1"/>
          <w:sz w:val="24"/>
          <w:szCs w:val="24"/>
          <w:lang w:val="pt"/>
        </w:rPr>
        <w:t>2</w:t>
      </w:r>
      <w:r w:rsidRPr="00B64C95">
        <w:rPr>
          <w:rFonts w:ascii="Comic Sans MS" w:hAnsi="Comic Sans MS" w:cs="Arial"/>
          <w:color w:val="000000" w:themeColor="text1"/>
          <w:sz w:val="24"/>
          <w:szCs w:val="24"/>
          <w:lang w:val="pt"/>
        </w:rPr>
        <w:t xml:space="preserve">.1.3. </w:t>
      </w:r>
      <w:r w:rsidRPr="00B64C95">
        <w:rPr>
          <w:rFonts w:ascii="Comic Sans MS" w:hAnsi="Comic Sans MS" w:cs="Arial"/>
          <w:color w:val="000000" w:themeColor="text1"/>
          <w:sz w:val="24"/>
          <w:szCs w:val="24"/>
        </w:rPr>
        <w:t>Projeto em que foi gerenciado um conjunto de, no mínimo, 02 (dois) indicadores de desempenho de uma determinada atividade ou conjunto de atividades de um cliente, considerando o monitoramento da evolução histórica de tais indicadores. (Será permitida a soma de atestados, desde que cada atestado contenha a descrição de pelo menos um processo).</w:t>
      </w:r>
    </w:p>
    <w:p w14:paraId="0E4B907B" w14:textId="700E3801" w:rsidR="00AB328D" w:rsidRPr="00B64C95" w:rsidRDefault="00AB328D" w:rsidP="00B64C95">
      <w:pPr>
        <w:widowControl w:val="0"/>
        <w:autoSpaceDE w:val="0"/>
        <w:autoSpaceDN w:val="0"/>
        <w:adjustRightInd w:val="0"/>
        <w:spacing w:after="200" w:line="360" w:lineRule="auto"/>
        <w:jc w:val="both"/>
        <w:rPr>
          <w:rFonts w:ascii="Comic Sans MS" w:hAnsi="Comic Sans MS" w:cs="Arial"/>
          <w:color w:val="000000" w:themeColor="text1"/>
          <w:sz w:val="24"/>
          <w:szCs w:val="24"/>
          <w:lang w:val="pt"/>
        </w:rPr>
      </w:pPr>
      <w:r w:rsidRPr="00B64C95">
        <w:rPr>
          <w:rFonts w:ascii="Comic Sans MS" w:hAnsi="Comic Sans MS" w:cs="Arial"/>
          <w:color w:val="000000" w:themeColor="text1"/>
          <w:sz w:val="24"/>
          <w:szCs w:val="24"/>
        </w:rPr>
        <w:t>1</w:t>
      </w:r>
      <w:r w:rsidR="00B87931" w:rsidRPr="00B64C95">
        <w:rPr>
          <w:rFonts w:ascii="Comic Sans MS" w:hAnsi="Comic Sans MS" w:cs="Arial"/>
          <w:color w:val="000000" w:themeColor="text1"/>
          <w:sz w:val="24"/>
          <w:szCs w:val="24"/>
        </w:rPr>
        <w:t>2</w:t>
      </w:r>
      <w:r w:rsidRPr="00B64C95">
        <w:rPr>
          <w:rFonts w:ascii="Comic Sans MS" w:hAnsi="Comic Sans MS" w:cs="Arial"/>
          <w:color w:val="000000" w:themeColor="text1"/>
          <w:sz w:val="24"/>
          <w:szCs w:val="24"/>
        </w:rPr>
        <w:t>.1.4.</w:t>
      </w:r>
      <w:r w:rsidRPr="00B64C95">
        <w:rPr>
          <w:rFonts w:ascii="Comic Sans MS" w:hAnsi="Comic Sans MS" w:cs="Arial"/>
          <w:sz w:val="24"/>
          <w:szCs w:val="24"/>
        </w:rPr>
        <w:t xml:space="preserve"> </w:t>
      </w:r>
      <w:r w:rsidRPr="00B64C95">
        <w:rPr>
          <w:rFonts w:ascii="Comic Sans MS" w:hAnsi="Comic Sans MS" w:cs="Arial"/>
          <w:color w:val="000000" w:themeColor="text1"/>
          <w:sz w:val="24"/>
          <w:szCs w:val="24"/>
        </w:rPr>
        <w:t>3 (três) projetos em que foi executada a análise de demonstrações contábeis e financeiras, cujo objetivo tenha sido averiguar se elas estão de acordo com as disposições planejadas e/ou estabelecidas previamente. (Será permitida a soma de atestados, desde que cada atestado contenha a descrição de pelo menos um processo).</w:t>
      </w:r>
    </w:p>
    <w:p w14:paraId="7A476250" w14:textId="1D3B9940" w:rsidR="00D3216D" w:rsidRPr="00B64C95" w:rsidRDefault="00B87931" w:rsidP="00B64C95">
      <w:pPr>
        <w:widowControl w:val="0"/>
        <w:autoSpaceDE w:val="0"/>
        <w:autoSpaceDN w:val="0"/>
        <w:adjustRightInd w:val="0"/>
        <w:spacing w:after="200" w:line="360" w:lineRule="auto"/>
        <w:jc w:val="both"/>
        <w:rPr>
          <w:rFonts w:ascii="Comic Sans MS" w:hAnsi="Comic Sans MS" w:cs="Arial"/>
          <w:color w:val="000000" w:themeColor="text1"/>
          <w:sz w:val="24"/>
          <w:szCs w:val="24"/>
          <w:lang w:val="pt"/>
        </w:rPr>
      </w:pPr>
      <w:r w:rsidRPr="00B64C95">
        <w:rPr>
          <w:rFonts w:ascii="Comic Sans MS" w:hAnsi="Comic Sans MS" w:cs="Arial"/>
          <w:color w:val="000000" w:themeColor="text1"/>
          <w:sz w:val="24"/>
          <w:szCs w:val="24"/>
          <w:lang w:val="pt"/>
        </w:rPr>
        <w:t>12.1.5.</w:t>
      </w:r>
      <w:r w:rsidR="002D5204" w:rsidRPr="00B64C95">
        <w:rPr>
          <w:rFonts w:ascii="Comic Sans MS" w:hAnsi="Comic Sans MS" w:cs="Arial"/>
          <w:color w:val="000000" w:themeColor="text1"/>
          <w:sz w:val="24"/>
          <w:szCs w:val="24"/>
          <w:lang w:val="pt"/>
        </w:rPr>
        <w:t xml:space="preserve"> </w:t>
      </w:r>
      <w:r w:rsidR="00D3216D" w:rsidRPr="00B64C95">
        <w:rPr>
          <w:rFonts w:ascii="Comic Sans MS" w:hAnsi="Comic Sans MS" w:cs="Arial"/>
          <w:color w:val="000000" w:themeColor="text1"/>
          <w:sz w:val="24"/>
          <w:szCs w:val="24"/>
          <w:lang w:val="pt"/>
        </w:rPr>
        <w:t>Certidão expedida pela entidade profissional competente, comprovando a inscrição e habilitação para o exercício da profissão por parte da licitante e de todos os profissionais, sócios e não sócios, que prestarão os serviços objeto desta licitação.</w:t>
      </w:r>
    </w:p>
    <w:p w14:paraId="1F937E77" w14:textId="787E4444" w:rsidR="00D3216D" w:rsidRPr="00B64C95" w:rsidRDefault="00B87931" w:rsidP="00B64C95">
      <w:pPr>
        <w:widowControl w:val="0"/>
        <w:autoSpaceDE w:val="0"/>
        <w:autoSpaceDN w:val="0"/>
        <w:adjustRightInd w:val="0"/>
        <w:spacing w:after="200" w:line="360" w:lineRule="auto"/>
        <w:jc w:val="both"/>
        <w:rPr>
          <w:rFonts w:ascii="Comic Sans MS" w:hAnsi="Comic Sans MS" w:cs="Arial"/>
          <w:color w:val="000000" w:themeColor="text1"/>
          <w:sz w:val="24"/>
          <w:szCs w:val="24"/>
          <w:lang w:val="pt"/>
        </w:rPr>
      </w:pPr>
      <w:r w:rsidRPr="00B64C95">
        <w:rPr>
          <w:rFonts w:ascii="Comic Sans MS" w:hAnsi="Comic Sans MS" w:cs="Arial"/>
          <w:color w:val="000000" w:themeColor="text1"/>
          <w:sz w:val="24"/>
          <w:szCs w:val="24"/>
          <w:lang w:val="pt"/>
        </w:rPr>
        <w:t>12.1.6.</w:t>
      </w:r>
      <w:r w:rsidR="00D3216D" w:rsidRPr="00B64C95">
        <w:rPr>
          <w:rFonts w:ascii="Comic Sans MS" w:hAnsi="Comic Sans MS" w:cs="Arial"/>
          <w:color w:val="000000" w:themeColor="text1"/>
          <w:sz w:val="24"/>
          <w:szCs w:val="24"/>
          <w:lang w:val="pt"/>
        </w:rPr>
        <w:t xml:space="preserve"> Os responsáveis técnicos e/ou membros da equipe técnica deverão pertencer ao </w:t>
      </w:r>
      <w:r w:rsidR="00D3216D" w:rsidRPr="00B64C95">
        <w:rPr>
          <w:rFonts w:ascii="Comic Sans MS" w:hAnsi="Comic Sans MS" w:cs="Arial"/>
          <w:color w:val="000000" w:themeColor="text1"/>
          <w:sz w:val="24"/>
          <w:szCs w:val="24"/>
          <w:lang w:val="pt"/>
        </w:rPr>
        <w:lastRenderedPageBreak/>
        <w:t>quadro permanente da licitante, na data prevista para entrega da proposta, entendendo- se como tal, o sócio que comprove seu vínculo por intermédio de contrato/estatuto social; o administrador ou o diretor; o empregado devidamente registrado em Carteira de Trabalho e Previdência Social; e o prestador de serviços com contrato escrito firmado com a licitante.</w:t>
      </w:r>
    </w:p>
    <w:p w14:paraId="7867682E" w14:textId="22B039A1" w:rsidR="00D3216D" w:rsidRPr="00B64C95" w:rsidRDefault="00B87931" w:rsidP="00B64C95">
      <w:pPr>
        <w:widowControl w:val="0"/>
        <w:autoSpaceDE w:val="0"/>
        <w:autoSpaceDN w:val="0"/>
        <w:adjustRightInd w:val="0"/>
        <w:spacing w:after="200" w:line="360" w:lineRule="auto"/>
        <w:jc w:val="both"/>
        <w:rPr>
          <w:rFonts w:ascii="Comic Sans MS" w:hAnsi="Comic Sans MS" w:cs="Arial"/>
          <w:color w:val="000000" w:themeColor="text1"/>
          <w:sz w:val="24"/>
          <w:szCs w:val="24"/>
          <w:lang w:val="pt"/>
        </w:rPr>
      </w:pPr>
      <w:r w:rsidRPr="00B64C95">
        <w:rPr>
          <w:rFonts w:ascii="Comic Sans MS" w:hAnsi="Comic Sans MS" w:cs="Arial"/>
          <w:color w:val="000000" w:themeColor="text1"/>
          <w:sz w:val="24"/>
          <w:szCs w:val="24"/>
          <w:lang w:val="pt"/>
        </w:rPr>
        <w:t>12.1.7.</w:t>
      </w:r>
      <w:r w:rsidR="00D3216D" w:rsidRPr="00B64C95">
        <w:rPr>
          <w:rFonts w:ascii="Comic Sans MS" w:hAnsi="Comic Sans MS" w:cs="Arial"/>
          <w:color w:val="000000" w:themeColor="text1"/>
          <w:sz w:val="24"/>
          <w:szCs w:val="24"/>
          <w:lang w:val="pt"/>
        </w:rPr>
        <w:t xml:space="preserve"> No decorrer da execução dos serviços, os profissionais de que trata este subitem poderão ser substituídos, por profissionais de experiência equivalente ou superior, desde que a substituição seja aprovada pela Administração</w:t>
      </w:r>
      <w:r w:rsidR="00163124">
        <w:rPr>
          <w:rFonts w:ascii="Comic Sans MS" w:hAnsi="Comic Sans MS" w:cs="Arial"/>
          <w:color w:val="000000" w:themeColor="text1"/>
          <w:sz w:val="24"/>
          <w:szCs w:val="24"/>
          <w:lang w:val="pt"/>
        </w:rPr>
        <w:t xml:space="preserve"> da Contratante</w:t>
      </w:r>
      <w:r w:rsidR="00D3216D" w:rsidRPr="00B64C95">
        <w:rPr>
          <w:rFonts w:ascii="Comic Sans MS" w:hAnsi="Comic Sans MS" w:cs="Arial"/>
          <w:color w:val="000000" w:themeColor="text1"/>
          <w:sz w:val="24"/>
          <w:szCs w:val="24"/>
          <w:lang w:val="pt"/>
        </w:rPr>
        <w:t>.</w:t>
      </w:r>
    </w:p>
    <w:p w14:paraId="32149B75" w14:textId="7F9DF616" w:rsidR="00D3216D" w:rsidRPr="00B64C95" w:rsidRDefault="00B87931" w:rsidP="00B64C95">
      <w:pPr>
        <w:widowControl w:val="0"/>
        <w:autoSpaceDE w:val="0"/>
        <w:autoSpaceDN w:val="0"/>
        <w:adjustRightInd w:val="0"/>
        <w:spacing w:after="200" w:line="360" w:lineRule="auto"/>
        <w:jc w:val="both"/>
        <w:rPr>
          <w:rFonts w:ascii="Comic Sans MS" w:hAnsi="Comic Sans MS" w:cs="Arial"/>
          <w:color w:val="000000" w:themeColor="text1"/>
          <w:sz w:val="24"/>
          <w:szCs w:val="24"/>
          <w:lang w:val="pt"/>
        </w:rPr>
      </w:pPr>
      <w:r w:rsidRPr="00B64C95">
        <w:rPr>
          <w:rFonts w:ascii="Comic Sans MS" w:hAnsi="Comic Sans MS" w:cs="Arial"/>
          <w:color w:val="000000" w:themeColor="text1"/>
          <w:sz w:val="24"/>
          <w:szCs w:val="24"/>
          <w:lang w:val="pt"/>
        </w:rPr>
        <w:t>12.1.8.</w:t>
      </w:r>
      <w:r w:rsidR="00D3216D" w:rsidRPr="00B64C95">
        <w:rPr>
          <w:rFonts w:ascii="Comic Sans MS" w:hAnsi="Comic Sans MS" w:cs="Arial"/>
          <w:color w:val="000000" w:themeColor="text1"/>
          <w:sz w:val="24"/>
          <w:szCs w:val="24"/>
          <w:lang w:val="pt"/>
        </w:rPr>
        <w:t xml:space="preserve"> capacitação técnico-profissional: comprovação do licitante de possuir em seu quadro permanente, na data prevista para entrega da proposta, profissional de nível superior ou outro devidamente reconhecido pela entidade competente, detentor de atestado de responsabilidade técnica por execução dos serviços de características semelhantes ao objeto licitado, devidamente reconhecido pela entidade competente</w:t>
      </w:r>
      <w:r w:rsidR="00990543" w:rsidRPr="00B64C95">
        <w:rPr>
          <w:rFonts w:ascii="Comic Sans MS" w:hAnsi="Comic Sans MS" w:cs="Arial"/>
          <w:color w:val="000000" w:themeColor="text1"/>
          <w:sz w:val="24"/>
          <w:szCs w:val="24"/>
          <w:lang w:val="pt"/>
        </w:rPr>
        <w:t xml:space="preserve">. </w:t>
      </w:r>
    </w:p>
    <w:p w14:paraId="5B9C9CF6" w14:textId="037B00E4" w:rsidR="00D3216D" w:rsidRPr="00B64C95" w:rsidRDefault="00B87931" w:rsidP="00B64C95">
      <w:pPr>
        <w:widowControl w:val="0"/>
        <w:autoSpaceDE w:val="0"/>
        <w:autoSpaceDN w:val="0"/>
        <w:adjustRightInd w:val="0"/>
        <w:spacing w:before="240" w:after="200" w:line="360" w:lineRule="auto"/>
        <w:jc w:val="both"/>
        <w:rPr>
          <w:rFonts w:ascii="Comic Sans MS" w:hAnsi="Comic Sans MS" w:cs="Arial"/>
          <w:color w:val="000000" w:themeColor="text1"/>
          <w:sz w:val="24"/>
          <w:szCs w:val="24"/>
          <w:lang w:val="pt"/>
        </w:rPr>
      </w:pPr>
      <w:r w:rsidRPr="00B64C95">
        <w:rPr>
          <w:rFonts w:ascii="Comic Sans MS" w:hAnsi="Comic Sans MS" w:cs="Arial"/>
          <w:color w:val="000000" w:themeColor="text1"/>
          <w:sz w:val="24"/>
          <w:szCs w:val="24"/>
          <w:lang w:val="pt"/>
        </w:rPr>
        <w:t>12.1.9.</w:t>
      </w:r>
      <w:r w:rsidR="00D3216D" w:rsidRPr="00B64C95">
        <w:rPr>
          <w:rFonts w:ascii="Comic Sans MS" w:hAnsi="Comic Sans MS" w:cs="Arial"/>
          <w:color w:val="000000" w:themeColor="text1"/>
          <w:sz w:val="24"/>
          <w:szCs w:val="24"/>
          <w:lang w:val="pt"/>
        </w:rPr>
        <w:t xml:space="preserve"> Declaração de cada profissional da equipe técnica, ratificada pela Licitante, de que integram na qualidade de sócio ou contratado, os quadros da empresa, e de que se encontra disponível para a prestação de todos os serviços no presente Termo de Referência.</w:t>
      </w:r>
    </w:p>
    <w:p w14:paraId="50A140B5" w14:textId="276536B2" w:rsidR="00D3216D" w:rsidRDefault="00B87931" w:rsidP="00B64C95">
      <w:pPr>
        <w:widowControl w:val="0"/>
        <w:autoSpaceDE w:val="0"/>
        <w:autoSpaceDN w:val="0"/>
        <w:adjustRightInd w:val="0"/>
        <w:spacing w:before="240" w:after="200" w:line="360" w:lineRule="auto"/>
        <w:jc w:val="both"/>
        <w:rPr>
          <w:rFonts w:ascii="Comic Sans MS" w:hAnsi="Comic Sans MS" w:cs="Arial"/>
          <w:color w:val="000000" w:themeColor="text1"/>
          <w:sz w:val="24"/>
          <w:szCs w:val="24"/>
        </w:rPr>
      </w:pPr>
      <w:r w:rsidRPr="00B64C95">
        <w:rPr>
          <w:rFonts w:ascii="Comic Sans MS" w:hAnsi="Comic Sans MS" w:cs="Arial"/>
          <w:color w:val="000000" w:themeColor="text1"/>
          <w:sz w:val="24"/>
          <w:szCs w:val="24"/>
        </w:rPr>
        <w:t xml:space="preserve">12.1.10 </w:t>
      </w:r>
      <w:r w:rsidR="002D5204" w:rsidRPr="00B64C95">
        <w:rPr>
          <w:rFonts w:ascii="Comic Sans MS" w:hAnsi="Comic Sans MS" w:cs="Arial"/>
          <w:color w:val="000000" w:themeColor="text1"/>
          <w:sz w:val="24"/>
          <w:szCs w:val="24"/>
        </w:rPr>
        <w:t>A licitante somente poderá apresentar uma declaração e/ou atestado de capacidade técnica por órgão público/privado para a pontuação dos itens: P01, P02. P03 e P04, onde, caso apresente mais de um, será desconsiderado os adicionais para efeito de pontuação. Exceto, se a apresentação dos adicionais complementarem as informações referentes aos serviços prestados. Nesse caso, será considerado o somatório dos atestados como se fosse “um atestado”, para efeito de pontuação.</w:t>
      </w:r>
    </w:p>
    <w:p w14:paraId="70F012BE" w14:textId="77777777" w:rsidR="005E213C" w:rsidRPr="00B64C95" w:rsidRDefault="005E213C" w:rsidP="00B64C95">
      <w:pPr>
        <w:widowControl w:val="0"/>
        <w:autoSpaceDE w:val="0"/>
        <w:autoSpaceDN w:val="0"/>
        <w:adjustRightInd w:val="0"/>
        <w:spacing w:before="240" w:after="200" w:line="360" w:lineRule="auto"/>
        <w:jc w:val="both"/>
        <w:rPr>
          <w:rFonts w:ascii="Comic Sans MS" w:hAnsi="Comic Sans MS" w:cs="Arial"/>
          <w:color w:val="000000" w:themeColor="text1"/>
          <w:sz w:val="24"/>
          <w:szCs w:val="24"/>
        </w:rPr>
      </w:pPr>
    </w:p>
    <w:p w14:paraId="77636B25" w14:textId="77777777" w:rsidR="005E213C" w:rsidRDefault="005E213C" w:rsidP="00B64C95">
      <w:pPr>
        <w:tabs>
          <w:tab w:val="left" w:pos="426"/>
        </w:tabs>
        <w:suppressAutoHyphens/>
        <w:autoSpaceDE w:val="0"/>
        <w:autoSpaceDN w:val="0"/>
        <w:adjustRightInd w:val="0"/>
        <w:spacing w:line="360" w:lineRule="auto"/>
        <w:jc w:val="both"/>
        <w:rPr>
          <w:rFonts w:ascii="Comic Sans MS" w:hAnsi="Comic Sans MS" w:cs="Arial"/>
          <w:b/>
          <w:bCs/>
          <w:color w:val="000000" w:themeColor="text1"/>
          <w:sz w:val="24"/>
          <w:szCs w:val="24"/>
        </w:rPr>
      </w:pPr>
    </w:p>
    <w:p w14:paraId="7EE02737" w14:textId="450BF92F" w:rsidR="007C5228" w:rsidRPr="00B64C95" w:rsidRDefault="007C5228" w:rsidP="00B64C95">
      <w:pPr>
        <w:tabs>
          <w:tab w:val="left" w:pos="426"/>
        </w:tabs>
        <w:suppressAutoHyphens/>
        <w:autoSpaceDE w:val="0"/>
        <w:autoSpaceDN w:val="0"/>
        <w:adjustRightInd w:val="0"/>
        <w:spacing w:line="360" w:lineRule="auto"/>
        <w:jc w:val="both"/>
        <w:rPr>
          <w:rFonts w:ascii="Comic Sans MS" w:hAnsi="Comic Sans MS" w:cs="Arial"/>
          <w:b/>
          <w:bCs/>
          <w:color w:val="000000" w:themeColor="text1"/>
          <w:sz w:val="24"/>
          <w:szCs w:val="24"/>
        </w:rPr>
      </w:pPr>
      <w:r w:rsidRPr="00B64C95">
        <w:rPr>
          <w:rFonts w:ascii="Comic Sans MS" w:hAnsi="Comic Sans MS" w:cs="Arial"/>
          <w:b/>
          <w:bCs/>
          <w:color w:val="000000" w:themeColor="text1"/>
          <w:sz w:val="24"/>
          <w:szCs w:val="24"/>
        </w:rPr>
        <w:t>DO JULGAMENTO DA PROPOSTA TÉCNICA:</w:t>
      </w:r>
    </w:p>
    <w:p w14:paraId="784D7731" w14:textId="154A0362" w:rsidR="007C5228" w:rsidRPr="00B64C95" w:rsidRDefault="007C5228"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sidRPr="00B64C95">
        <w:rPr>
          <w:rFonts w:ascii="Comic Sans MS" w:hAnsi="Comic Sans MS" w:cs="Arial"/>
          <w:color w:val="000000" w:themeColor="text1"/>
          <w:sz w:val="24"/>
          <w:szCs w:val="24"/>
        </w:rPr>
        <w:t xml:space="preserve"> A PROPOSTA TÉCNICA será avaliada sob os seguintes aspectos: </w:t>
      </w:r>
    </w:p>
    <w:p w14:paraId="4EE289B6" w14:textId="5139EE2D" w:rsidR="007C5228" w:rsidRPr="00900456" w:rsidRDefault="007C5228" w:rsidP="00B64C95">
      <w:pPr>
        <w:tabs>
          <w:tab w:val="left" w:pos="426"/>
        </w:tabs>
        <w:suppressAutoHyphens/>
        <w:autoSpaceDE w:val="0"/>
        <w:autoSpaceDN w:val="0"/>
        <w:adjustRightInd w:val="0"/>
        <w:spacing w:line="360" w:lineRule="auto"/>
        <w:jc w:val="both"/>
        <w:rPr>
          <w:rFonts w:ascii="Comic Sans MS" w:hAnsi="Comic Sans MS" w:cs="Arial"/>
          <w:b/>
          <w:bCs/>
          <w:color w:val="000000" w:themeColor="text1"/>
          <w:sz w:val="24"/>
          <w:szCs w:val="24"/>
        </w:rPr>
      </w:pPr>
      <w:r w:rsidRPr="00B64C95">
        <w:rPr>
          <w:rFonts w:ascii="Comic Sans MS" w:hAnsi="Comic Sans MS" w:cs="Arial"/>
          <w:color w:val="000000" w:themeColor="text1"/>
          <w:sz w:val="24"/>
          <w:szCs w:val="24"/>
        </w:rPr>
        <w:t xml:space="preserve"> PONTUAÇÃO 01 (P1): </w:t>
      </w:r>
      <w:r w:rsidRPr="00900456">
        <w:rPr>
          <w:rFonts w:ascii="Comic Sans MS" w:hAnsi="Comic Sans MS" w:cs="Arial"/>
          <w:b/>
          <w:bCs/>
          <w:color w:val="000000" w:themeColor="text1"/>
          <w:sz w:val="24"/>
          <w:szCs w:val="24"/>
        </w:rPr>
        <w:t xml:space="preserve">EXPERIÊNCIA </w:t>
      </w:r>
      <w:r w:rsidR="002D5204" w:rsidRPr="00900456">
        <w:rPr>
          <w:rFonts w:ascii="Comic Sans MS" w:hAnsi="Comic Sans MS" w:cs="Arial"/>
          <w:b/>
          <w:bCs/>
          <w:color w:val="000000" w:themeColor="text1"/>
          <w:sz w:val="24"/>
          <w:szCs w:val="24"/>
        </w:rPr>
        <w:t>TÍTULOS</w:t>
      </w:r>
      <w:r w:rsidRPr="00900456">
        <w:rPr>
          <w:rFonts w:ascii="Comic Sans MS" w:hAnsi="Comic Sans MS" w:cs="Arial"/>
          <w:b/>
          <w:bCs/>
          <w:color w:val="000000" w:themeColor="text1"/>
          <w:sz w:val="24"/>
          <w:szCs w:val="24"/>
        </w:rPr>
        <w:t xml:space="preserve">; </w:t>
      </w:r>
    </w:p>
    <w:p w14:paraId="54E84B16" w14:textId="495DCBA0" w:rsidR="007C5228" w:rsidRPr="00B64C95" w:rsidRDefault="007C5228" w:rsidP="00B64C95">
      <w:pPr>
        <w:tabs>
          <w:tab w:val="left" w:pos="426"/>
        </w:tabs>
        <w:suppressAutoHyphens/>
        <w:autoSpaceDE w:val="0"/>
        <w:autoSpaceDN w:val="0"/>
        <w:adjustRightInd w:val="0"/>
        <w:spacing w:line="360" w:lineRule="auto"/>
        <w:jc w:val="both"/>
        <w:rPr>
          <w:rFonts w:ascii="Comic Sans MS" w:hAnsi="Comic Sans MS" w:cs="Arial"/>
          <w:b/>
          <w:bCs/>
          <w:color w:val="000000" w:themeColor="text1"/>
          <w:sz w:val="24"/>
          <w:szCs w:val="24"/>
        </w:rPr>
      </w:pPr>
      <w:r w:rsidRPr="00B64C95">
        <w:rPr>
          <w:rFonts w:ascii="Comic Sans MS" w:hAnsi="Comic Sans MS" w:cs="Arial"/>
          <w:b/>
          <w:bCs/>
          <w:color w:val="000000" w:themeColor="text1"/>
          <w:sz w:val="24"/>
          <w:szCs w:val="24"/>
        </w:rPr>
        <w:t xml:space="preserve">Pontuação máxima deste item: </w:t>
      </w:r>
      <w:r w:rsidR="007D3977">
        <w:rPr>
          <w:rFonts w:ascii="Comic Sans MS" w:hAnsi="Comic Sans MS" w:cs="Arial"/>
          <w:b/>
          <w:bCs/>
          <w:color w:val="000000" w:themeColor="text1"/>
          <w:sz w:val="24"/>
          <w:szCs w:val="24"/>
        </w:rPr>
        <w:t>4</w:t>
      </w:r>
      <w:r w:rsidRPr="00B64C95">
        <w:rPr>
          <w:rFonts w:ascii="Comic Sans MS" w:hAnsi="Comic Sans MS" w:cs="Arial"/>
          <w:b/>
          <w:bCs/>
          <w:color w:val="000000" w:themeColor="text1"/>
          <w:sz w:val="24"/>
          <w:szCs w:val="24"/>
        </w:rPr>
        <w:t>0 pontos.</w:t>
      </w:r>
    </w:p>
    <w:p w14:paraId="06E3690D" w14:textId="5D41D7EF" w:rsidR="007C5228" w:rsidRPr="00B64C95" w:rsidRDefault="007C5228" w:rsidP="00B64C95">
      <w:pPr>
        <w:tabs>
          <w:tab w:val="left" w:pos="426"/>
        </w:tabs>
        <w:suppressAutoHyphens/>
        <w:autoSpaceDE w:val="0"/>
        <w:autoSpaceDN w:val="0"/>
        <w:adjustRightInd w:val="0"/>
        <w:spacing w:line="360" w:lineRule="auto"/>
        <w:jc w:val="both"/>
        <w:rPr>
          <w:rFonts w:ascii="Comic Sans MS" w:hAnsi="Comic Sans MS" w:cs="Arial"/>
          <w:b/>
          <w:bCs/>
          <w:color w:val="000000" w:themeColor="text1"/>
          <w:sz w:val="24"/>
          <w:szCs w:val="24"/>
        </w:rPr>
      </w:pPr>
    </w:p>
    <w:tbl>
      <w:tblPr>
        <w:tblStyle w:val="Tabelacomgrade"/>
        <w:tblW w:w="0" w:type="auto"/>
        <w:tblLook w:val="04A0" w:firstRow="1" w:lastRow="0" w:firstColumn="1" w:lastColumn="0" w:noHBand="0" w:noVBand="1"/>
      </w:tblPr>
      <w:tblGrid>
        <w:gridCol w:w="7856"/>
        <w:gridCol w:w="1766"/>
      </w:tblGrid>
      <w:tr w:rsidR="007C5228" w:rsidRPr="00B64C95" w14:paraId="5E83121F" w14:textId="77777777" w:rsidTr="007D3977">
        <w:tc>
          <w:tcPr>
            <w:tcW w:w="7856" w:type="dxa"/>
          </w:tcPr>
          <w:p w14:paraId="2438B5D1" w14:textId="7ABE23B6" w:rsidR="007C5228" w:rsidRPr="00B64C95" w:rsidRDefault="007C5228" w:rsidP="00B64C95">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autoSpaceDE w:val="0"/>
              <w:autoSpaceDN w:val="0"/>
              <w:adjustRightInd w:val="0"/>
              <w:spacing w:line="360" w:lineRule="auto"/>
              <w:jc w:val="both"/>
              <w:rPr>
                <w:rFonts w:ascii="Comic Sans MS" w:hAnsi="Comic Sans MS" w:cs="Arial"/>
                <w:b/>
                <w:bCs/>
                <w:color w:val="000000" w:themeColor="text1"/>
                <w:sz w:val="24"/>
                <w:szCs w:val="24"/>
              </w:rPr>
            </w:pPr>
            <w:r w:rsidRPr="00B64C95">
              <w:rPr>
                <w:rFonts w:ascii="Comic Sans MS" w:hAnsi="Comic Sans MS" w:cs="Arial"/>
                <w:b/>
                <w:bCs/>
                <w:color w:val="000000" w:themeColor="text1"/>
                <w:sz w:val="24"/>
                <w:szCs w:val="24"/>
              </w:rPr>
              <w:t xml:space="preserve">TITULOS </w:t>
            </w:r>
          </w:p>
        </w:tc>
        <w:tc>
          <w:tcPr>
            <w:tcW w:w="1766" w:type="dxa"/>
          </w:tcPr>
          <w:p w14:paraId="2EA3D730" w14:textId="537F7556" w:rsidR="007C5228" w:rsidRPr="00B64C95" w:rsidRDefault="007C5228" w:rsidP="00B64C95">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autoSpaceDE w:val="0"/>
              <w:autoSpaceDN w:val="0"/>
              <w:adjustRightInd w:val="0"/>
              <w:spacing w:line="360" w:lineRule="auto"/>
              <w:jc w:val="both"/>
              <w:rPr>
                <w:rFonts w:ascii="Comic Sans MS" w:hAnsi="Comic Sans MS" w:cs="Arial"/>
                <w:b/>
                <w:bCs/>
                <w:color w:val="000000" w:themeColor="text1"/>
                <w:sz w:val="24"/>
                <w:szCs w:val="24"/>
              </w:rPr>
            </w:pPr>
            <w:r w:rsidRPr="00B64C95">
              <w:rPr>
                <w:rFonts w:ascii="Comic Sans MS" w:hAnsi="Comic Sans MS" w:cs="Arial"/>
                <w:b/>
                <w:bCs/>
                <w:color w:val="000000" w:themeColor="text1"/>
                <w:sz w:val="24"/>
                <w:szCs w:val="24"/>
              </w:rPr>
              <w:t>PONTUAÇÃO</w:t>
            </w:r>
          </w:p>
        </w:tc>
      </w:tr>
      <w:tr w:rsidR="007C5228" w:rsidRPr="00B64C95" w14:paraId="0DF92C72" w14:textId="77777777" w:rsidTr="007D3977">
        <w:tc>
          <w:tcPr>
            <w:tcW w:w="7856" w:type="dxa"/>
          </w:tcPr>
          <w:p w14:paraId="655B0640" w14:textId="44A06042" w:rsidR="007C5228" w:rsidRPr="00B64C95" w:rsidRDefault="007C5228" w:rsidP="00B64C95">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autoSpaceDE w:val="0"/>
              <w:autoSpaceDN w:val="0"/>
              <w:adjustRightInd w:val="0"/>
              <w:spacing w:line="360" w:lineRule="auto"/>
              <w:jc w:val="both"/>
              <w:rPr>
                <w:rFonts w:ascii="Comic Sans MS" w:hAnsi="Comic Sans MS" w:cs="Arial"/>
                <w:b/>
                <w:bCs/>
                <w:color w:val="000000" w:themeColor="text1"/>
                <w:sz w:val="24"/>
                <w:szCs w:val="24"/>
              </w:rPr>
            </w:pPr>
            <w:r w:rsidRPr="00B64C95">
              <w:rPr>
                <w:rFonts w:ascii="Comic Sans MS" w:hAnsi="Comic Sans MS" w:cs="Arial"/>
                <w:sz w:val="24"/>
                <w:szCs w:val="24"/>
              </w:rPr>
              <w:t>Não apresentar as informações sobre a formação acadêmica do profissional, ou sendo esta menor que o nível de graduação em curso superior.</w:t>
            </w:r>
          </w:p>
        </w:tc>
        <w:tc>
          <w:tcPr>
            <w:tcW w:w="1766" w:type="dxa"/>
          </w:tcPr>
          <w:p w14:paraId="700BC107" w14:textId="49A8B5E1" w:rsidR="007C5228" w:rsidRPr="00B64C95" w:rsidRDefault="007C5228" w:rsidP="00B64C95">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autoSpaceDE w:val="0"/>
              <w:autoSpaceDN w:val="0"/>
              <w:adjustRightInd w:val="0"/>
              <w:spacing w:line="360" w:lineRule="auto"/>
              <w:jc w:val="both"/>
              <w:rPr>
                <w:rFonts w:ascii="Comic Sans MS" w:hAnsi="Comic Sans MS" w:cs="Arial"/>
                <w:b/>
                <w:bCs/>
                <w:color w:val="000000" w:themeColor="text1"/>
                <w:sz w:val="24"/>
                <w:szCs w:val="24"/>
              </w:rPr>
            </w:pPr>
            <w:r w:rsidRPr="00B64C95">
              <w:rPr>
                <w:rFonts w:ascii="Comic Sans MS" w:hAnsi="Comic Sans MS" w:cs="Arial"/>
                <w:b/>
                <w:bCs/>
                <w:color w:val="000000" w:themeColor="text1"/>
                <w:sz w:val="24"/>
                <w:szCs w:val="24"/>
              </w:rPr>
              <w:t xml:space="preserve"> 0</w:t>
            </w:r>
          </w:p>
        </w:tc>
      </w:tr>
      <w:tr w:rsidR="007C5228" w:rsidRPr="00B64C95" w14:paraId="0616F586" w14:textId="77777777" w:rsidTr="007D3977">
        <w:tc>
          <w:tcPr>
            <w:tcW w:w="7856" w:type="dxa"/>
          </w:tcPr>
          <w:p w14:paraId="2B2AD17B" w14:textId="70A8D7CF" w:rsidR="007C5228" w:rsidRPr="00B64C95" w:rsidRDefault="007C5228" w:rsidP="00B64C95">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autoSpaceDE w:val="0"/>
              <w:autoSpaceDN w:val="0"/>
              <w:adjustRightInd w:val="0"/>
              <w:spacing w:line="360" w:lineRule="auto"/>
              <w:jc w:val="both"/>
              <w:rPr>
                <w:rFonts w:ascii="Comic Sans MS" w:hAnsi="Comic Sans MS" w:cs="Arial"/>
                <w:b/>
                <w:bCs/>
                <w:color w:val="000000" w:themeColor="text1"/>
                <w:sz w:val="24"/>
                <w:szCs w:val="24"/>
              </w:rPr>
            </w:pPr>
            <w:r w:rsidRPr="00B64C95">
              <w:rPr>
                <w:rFonts w:ascii="Comic Sans MS" w:hAnsi="Comic Sans MS" w:cs="Arial"/>
                <w:sz w:val="24"/>
                <w:szCs w:val="24"/>
              </w:rPr>
              <w:t>Certificado de conclusão de curso Superior ou Diploma relacionado à área de domínio/experiência do profissional avaliado.</w:t>
            </w:r>
          </w:p>
        </w:tc>
        <w:tc>
          <w:tcPr>
            <w:tcW w:w="1766" w:type="dxa"/>
          </w:tcPr>
          <w:p w14:paraId="24B31AC6" w14:textId="3BEF5058" w:rsidR="007C5228" w:rsidRPr="00B64C95" w:rsidRDefault="007D3977" w:rsidP="00B64C95">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autoSpaceDE w:val="0"/>
              <w:autoSpaceDN w:val="0"/>
              <w:adjustRightInd w:val="0"/>
              <w:spacing w:line="360" w:lineRule="auto"/>
              <w:jc w:val="both"/>
              <w:rPr>
                <w:rFonts w:ascii="Comic Sans MS" w:hAnsi="Comic Sans MS" w:cs="Arial"/>
                <w:b/>
                <w:bCs/>
                <w:color w:val="000000" w:themeColor="text1"/>
                <w:sz w:val="24"/>
                <w:szCs w:val="24"/>
              </w:rPr>
            </w:pPr>
            <w:r>
              <w:rPr>
                <w:rFonts w:ascii="Comic Sans MS" w:hAnsi="Comic Sans MS" w:cs="Arial"/>
                <w:b/>
                <w:bCs/>
                <w:color w:val="000000" w:themeColor="text1"/>
                <w:sz w:val="24"/>
                <w:szCs w:val="24"/>
              </w:rPr>
              <w:t>4</w:t>
            </w:r>
          </w:p>
        </w:tc>
      </w:tr>
      <w:tr w:rsidR="007C5228" w:rsidRPr="00B64C95" w14:paraId="769F945D" w14:textId="77777777" w:rsidTr="007D3977">
        <w:tc>
          <w:tcPr>
            <w:tcW w:w="7856" w:type="dxa"/>
          </w:tcPr>
          <w:p w14:paraId="39D5D61E" w14:textId="38D805AC" w:rsidR="007C5228" w:rsidRPr="00B64C95" w:rsidRDefault="007C5228" w:rsidP="00B64C95">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autoSpaceDE w:val="0"/>
              <w:autoSpaceDN w:val="0"/>
              <w:adjustRightInd w:val="0"/>
              <w:spacing w:line="360" w:lineRule="auto"/>
              <w:jc w:val="both"/>
              <w:rPr>
                <w:rFonts w:ascii="Comic Sans MS" w:hAnsi="Comic Sans MS" w:cs="Arial"/>
                <w:b/>
                <w:bCs/>
                <w:color w:val="000000" w:themeColor="text1"/>
                <w:sz w:val="24"/>
                <w:szCs w:val="24"/>
              </w:rPr>
            </w:pPr>
            <w:r w:rsidRPr="00B64C95">
              <w:rPr>
                <w:rFonts w:ascii="Comic Sans MS" w:hAnsi="Comic Sans MS" w:cs="Arial"/>
                <w:sz w:val="24"/>
                <w:szCs w:val="24"/>
              </w:rPr>
              <w:t>Certificado de conclusão de curso ou Diploma de pós-graduação lato sensu em nível de especialização ou MBA (Master of Business Administration) relacionado à área de domínio/experiência do profissional avaliado.</w:t>
            </w:r>
          </w:p>
        </w:tc>
        <w:tc>
          <w:tcPr>
            <w:tcW w:w="1766" w:type="dxa"/>
          </w:tcPr>
          <w:p w14:paraId="5B841ED4" w14:textId="3E4607DD" w:rsidR="007C5228" w:rsidRPr="00B64C95" w:rsidRDefault="007D3977" w:rsidP="00B64C95">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autoSpaceDE w:val="0"/>
              <w:autoSpaceDN w:val="0"/>
              <w:adjustRightInd w:val="0"/>
              <w:spacing w:line="360" w:lineRule="auto"/>
              <w:jc w:val="both"/>
              <w:rPr>
                <w:rFonts w:ascii="Comic Sans MS" w:hAnsi="Comic Sans MS" w:cs="Arial"/>
                <w:b/>
                <w:bCs/>
                <w:color w:val="000000" w:themeColor="text1"/>
                <w:sz w:val="24"/>
                <w:szCs w:val="24"/>
              </w:rPr>
            </w:pPr>
            <w:r>
              <w:rPr>
                <w:rFonts w:ascii="Comic Sans MS" w:hAnsi="Comic Sans MS" w:cs="Arial"/>
                <w:b/>
                <w:bCs/>
                <w:color w:val="000000" w:themeColor="text1"/>
                <w:sz w:val="24"/>
                <w:szCs w:val="24"/>
              </w:rPr>
              <w:t>6</w:t>
            </w:r>
          </w:p>
        </w:tc>
      </w:tr>
      <w:tr w:rsidR="007C5228" w:rsidRPr="00B64C95" w14:paraId="364EA5B9" w14:textId="77777777" w:rsidTr="007D3977">
        <w:tc>
          <w:tcPr>
            <w:tcW w:w="7856" w:type="dxa"/>
          </w:tcPr>
          <w:p w14:paraId="630B9C75" w14:textId="7CF8F6BC" w:rsidR="007C5228" w:rsidRPr="00B64C95" w:rsidRDefault="007C5228" w:rsidP="00B64C95">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autoSpaceDE w:val="0"/>
              <w:autoSpaceDN w:val="0"/>
              <w:adjustRightInd w:val="0"/>
              <w:spacing w:line="360" w:lineRule="auto"/>
              <w:jc w:val="both"/>
              <w:rPr>
                <w:rFonts w:ascii="Comic Sans MS" w:hAnsi="Comic Sans MS" w:cs="Arial"/>
                <w:b/>
                <w:bCs/>
                <w:color w:val="000000" w:themeColor="text1"/>
                <w:sz w:val="24"/>
                <w:szCs w:val="24"/>
              </w:rPr>
            </w:pPr>
            <w:r w:rsidRPr="00B64C95">
              <w:rPr>
                <w:rFonts w:ascii="Comic Sans MS" w:hAnsi="Comic Sans MS" w:cs="Arial"/>
                <w:sz w:val="24"/>
                <w:szCs w:val="24"/>
              </w:rPr>
              <w:t>Certificado de conclusão de curso ou Diploma de pós-graduação, stricto sensu em nível de Mestrado (título de mestre), e relacionado à área de domínio/experiência do profissional avaliado.</w:t>
            </w:r>
          </w:p>
        </w:tc>
        <w:tc>
          <w:tcPr>
            <w:tcW w:w="1766" w:type="dxa"/>
          </w:tcPr>
          <w:p w14:paraId="4F7E2B44" w14:textId="1CC42AEE" w:rsidR="007C5228" w:rsidRPr="00B64C95" w:rsidRDefault="007D3977" w:rsidP="00B64C95">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autoSpaceDE w:val="0"/>
              <w:autoSpaceDN w:val="0"/>
              <w:adjustRightInd w:val="0"/>
              <w:spacing w:line="360" w:lineRule="auto"/>
              <w:jc w:val="both"/>
              <w:rPr>
                <w:rFonts w:ascii="Comic Sans MS" w:hAnsi="Comic Sans MS" w:cs="Arial"/>
                <w:b/>
                <w:bCs/>
                <w:color w:val="000000" w:themeColor="text1"/>
                <w:sz w:val="24"/>
                <w:szCs w:val="24"/>
              </w:rPr>
            </w:pPr>
            <w:r>
              <w:rPr>
                <w:rFonts w:ascii="Comic Sans MS" w:hAnsi="Comic Sans MS" w:cs="Arial"/>
                <w:b/>
                <w:bCs/>
                <w:color w:val="000000" w:themeColor="text1"/>
                <w:sz w:val="24"/>
                <w:szCs w:val="24"/>
              </w:rPr>
              <w:t>8</w:t>
            </w:r>
          </w:p>
        </w:tc>
      </w:tr>
      <w:tr w:rsidR="00081CB6" w:rsidRPr="00B64C95" w14:paraId="32919D2A" w14:textId="77777777" w:rsidTr="007D3977">
        <w:tc>
          <w:tcPr>
            <w:tcW w:w="7856" w:type="dxa"/>
          </w:tcPr>
          <w:p w14:paraId="2B0EEF20" w14:textId="401CB640" w:rsidR="00081CB6" w:rsidRPr="00B64C95" w:rsidRDefault="00081CB6" w:rsidP="00B64C95">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autoSpaceDE w:val="0"/>
              <w:autoSpaceDN w:val="0"/>
              <w:adjustRightInd w:val="0"/>
              <w:spacing w:line="360" w:lineRule="auto"/>
              <w:jc w:val="both"/>
              <w:rPr>
                <w:rFonts w:ascii="Comic Sans MS" w:hAnsi="Comic Sans MS" w:cs="Arial"/>
                <w:sz w:val="24"/>
                <w:szCs w:val="24"/>
              </w:rPr>
            </w:pPr>
            <w:r w:rsidRPr="00B64C95">
              <w:rPr>
                <w:rFonts w:ascii="Comic Sans MS" w:hAnsi="Comic Sans MS" w:cs="Arial"/>
                <w:sz w:val="24"/>
                <w:szCs w:val="24"/>
              </w:rPr>
              <w:t>Pós-graduação lato sensu em nível de especialização ou MBA (Master of Business Administration) relacionada à área de domínio/experiência do profissional avaliado mais uma pós-graduação stricto sensu relacionada à área de domínio/experiência do profissional avaliado</w:t>
            </w:r>
            <w:r w:rsidR="00BF0385">
              <w:rPr>
                <w:rFonts w:ascii="Comic Sans MS" w:hAnsi="Comic Sans MS" w:cs="Arial"/>
                <w:sz w:val="24"/>
                <w:szCs w:val="24"/>
              </w:rPr>
              <w:t xml:space="preserve">, </w:t>
            </w:r>
            <w:r w:rsidRPr="00B64C95">
              <w:rPr>
                <w:rFonts w:ascii="Comic Sans MS" w:hAnsi="Comic Sans MS" w:cs="Arial"/>
                <w:sz w:val="24"/>
                <w:szCs w:val="24"/>
              </w:rPr>
              <w:t>(ou)</w:t>
            </w:r>
            <w:r w:rsidR="00BF0385">
              <w:rPr>
                <w:rFonts w:ascii="Comic Sans MS" w:hAnsi="Comic Sans MS" w:cs="Arial"/>
                <w:sz w:val="24"/>
                <w:szCs w:val="24"/>
              </w:rPr>
              <w:t>.</w:t>
            </w:r>
            <w:r w:rsidRPr="00B64C95">
              <w:rPr>
                <w:rFonts w:ascii="Comic Sans MS" w:hAnsi="Comic Sans MS" w:cs="Arial"/>
                <w:sz w:val="24"/>
                <w:szCs w:val="24"/>
              </w:rPr>
              <w:t>Duas pós-graduações stricto sensu em nível de especialização relacionadas à área de domínio/experiência do profissional avaliado.</w:t>
            </w:r>
          </w:p>
        </w:tc>
        <w:tc>
          <w:tcPr>
            <w:tcW w:w="1766" w:type="dxa"/>
          </w:tcPr>
          <w:p w14:paraId="76F866EE" w14:textId="31B60240" w:rsidR="00081CB6" w:rsidRPr="00B64C95" w:rsidRDefault="007D3977" w:rsidP="00B64C95">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autoSpaceDE w:val="0"/>
              <w:autoSpaceDN w:val="0"/>
              <w:adjustRightInd w:val="0"/>
              <w:spacing w:line="360" w:lineRule="auto"/>
              <w:jc w:val="both"/>
              <w:rPr>
                <w:rFonts w:ascii="Comic Sans MS" w:hAnsi="Comic Sans MS" w:cs="Arial"/>
                <w:b/>
                <w:bCs/>
                <w:color w:val="000000" w:themeColor="text1"/>
                <w:sz w:val="24"/>
                <w:szCs w:val="24"/>
              </w:rPr>
            </w:pPr>
            <w:r>
              <w:rPr>
                <w:rFonts w:ascii="Comic Sans MS" w:hAnsi="Comic Sans MS" w:cs="Arial"/>
                <w:b/>
                <w:bCs/>
                <w:color w:val="000000" w:themeColor="text1"/>
                <w:sz w:val="24"/>
                <w:szCs w:val="24"/>
              </w:rPr>
              <w:t>10</w:t>
            </w:r>
          </w:p>
        </w:tc>
      </w:tr>
    </w:tbl>
    <w:p w14:paraId="4205DF37" w14:textId="77777777" w:rsidR="007C5228" w:rsidRPr="00B64C95" w:rsidRDefault="007C5228" w:rsidP="00B64C95">
      <w:pPr>
        <w:tabs>
          <w:tab w:val="left" w:pos="426"/>
        </w:tabs>
        <w:suppressAutoHyphens/>
        <w:autoSpaceDE w:val="0"/>
        <w:autoSpaceDN w:val="0"/>
        <w:adjustRightInd w:val="0"/>
        <w:spacing w:line="360" w:lineRule="auto"/>
        <w:jc w:val="both"/>
        <w:rPr>
          <w:rFonts w:ascii="Comic Sans MS" w:hAnsi="Comic Sans MS" w:cs="Arial"/>
          <w:b/>
          <w:bCs/>
          <w:color w:val="000000" w:themeColor="text1"/>
          <w:sz w:val="24"/>
          <w:szCs w:val="24"/>
        </w:rPr>
      </w:pPr>
    </w:p>
    <w:p w14:paraId="7B5760C1" w14:textId="77777777" w:rsidR="00EA4247" w:rsidRDefault="00EA4247" w:rsidP="00B64C95">
      <w:pPr>
        <w:pStyle w:val="Marcador1"/>
        <w:spacing w:before="0" w:after="0" w:line="360" w:lineRule="auto"/>
        <w:rPr>
          <w:rFonts w:ascii="Comic Sans MS" w:hAnsi="Comic Sans MS" w:cs="Arial"/>
          <w:sz w:val="24"/>
          <w:szCs w:val="24"/>
        </w:rPr>
      </w:pPr>
    </w:p>
    <w:p w14:paraId="7C901DDA" w14:textId="4A7B6826" w:rsidR="008A6124" w:rsidRPr="00B64C95" w:rsidRDefault="0006431C" w:rsidP="00B64C95">
      <w:pPr>
        <w:pStyle w:val="Marcador1"/>
        <w:spacing w:before="0" w:after="0" w:line="360" w:lineRule="auto"/>
        <w:rPr>
          <w:rFonts w:ascii="Comic Sans MS" w:eastAsia="Arial" w:hAnsi="Comic Sans MS" w:cs="Arial"/>
          <w:sz w:val="24"/>
          <w:szCs w:val="24"/>
        </w:rPr>
      </w:pPr>
      <w:r w:rsidRPr="00B64C95">
        <w:rPr>
          <w:rFonts w:ascii="Comic Sans MS" w:hAnsi="Comic Sans MS" w:cs="Arial"/>
          <w:sz w:val="24"/>
          <w:szCs w:val="24"/>
        </w:rPr>
        <w:t xml:space="preserve">Nota: A pontuação estabelecida não poderá ser somada caso o profissional tenha alguma combinação diversa da já prevista acima. A nota máxima para cada profissional será de 10 (dez) pontos e a mínima de 0 (zero) pontos. Apenas um profissional será pontuado por cada uma das funções definidas. </w:t>
      </w:r>
    </w:p>
    <w:p w14:paraId="31D0C78E" w14:textId="77777777" w:rsidR="002D5204" w:rsidRPr="00B64C95" w:rsidRDefault="002D5204"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p>
    <w:p w14:paraId="28B3C9E0" w14:textId="71489590" w:rsidR="002D5204" w:rsidRDefault="002D5204"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sidRPr="00B64C95">
        <w:rPr>
          <w:rFonts w:ascii="Comic Sans MS" w:hAnsi="Comic Sans MS" w:cs="Arial"/>
          <w:color w:val="000000" w:themeColor="text1"/>
          <w:sz w:val="24"/>
          <w:szCs w:val="24"/>
        </w:rPr>
        <w:t xml:space="preserve">A PROPOSTA TÉCNICA será avaliada sob os seguintes aspectos: </w:t>
      </w:r>
    </w:p>
    <w:p w14:paraId="089EADBA" w14:textId="77777777" w:rsidR="00EA4247" w:rsidRPr="00B64C95" w:rsidRDefault="00EA4247"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p>
    <w:p w14:paraId="145470D1" w14:textId="2DB5EBA0" w:rsidR="002D5204" w:rsidRPr="00900456" w:rsidRDefault="002D5204" w:rsidP="00B64C95">
      <w:pPr>
        <w:tabs>
          <w:tab w:val="left" w:pos="426"/>
        </w:tabs>
        <w:suppressAutoHyphens/>
        <w:autoSpaceDE w:val="0"/>
        <w:autoSpaceDN w:val="0"/>
        <w:adjustRightInd w:val="0"/>
        <w:spacing w:line="360" w:lineRule="auto"/>
        <w:jc w:val="both"/>
        <w:rPr>
          <w:rFonts w:ascii="Comic Sans MS" w:hAnsi="Comic Sans MS" w:cs="Arial"/>
          <w:b/>
          <w:bCs/>
          <w:color w:val="000000" w:themeColor="text1"/>
          <w:sz w:val="24"/>
          <w:szCs w:val="24"/>
        </w:rPr>
      </w:pPr>
      <w:r w:rsidRPr="00B64C95">
        <w:rPr>
          <w:rFonts w:ascii="Comic Sans MS" w:hAnsi="Comic Sans MS" w:cs="Arial"/>
          <w:color w:val="000000" w:themeColor="text1"/>
          <w:sz w:val="24"/>
          <w:szCs w:val="24"/>
        </w:rPr>
        <w:t xml:space="preserve"> PONTUAÇÃO 02 (P2): </w:t>
      </w:r>
      <w:r w:rsidRPr="00900456">
        <w:rPr>
          <w:rFonts w:ascii="Comic Sans MS" w:hAnsi="Comic Sans MS" w:cs="Arial"/>
          <w:b/>
          <w:bCs/>
          <w:color w:val="000000" w:themeColor="text1"/>
          <w:sz w:val="24"/>
          <w:szCs w:val="24"/>
        </w:rPr>
        <w:t xml:space="preserve">EXPERIÊNCIA CERTIFICAÇÕES; </w:t>
      </w:r>
    </w:p>
    <w:p w14:paraId="1823791D" w14:textId="0678BE9F" w:rsidR="008A6124" w:rsidRPr="00B64C95" w:rsidRDefault="008A6124" w:rsidP="00B64C95">
      <w:pPr>
        <w:pStyle w:val="Marcador1"/>
        <w:spacing w:before="0" w:after="0" w:line="360" w:lineRule="auto"/>
        <w:ind w:left="714"/>
        <w:rPr>
          <w:rFonts w:ascii="Comic Sans MS" w:eastAsia="Arial" w:hAnsi="Comic Sans MS" w:cs="Arial"/>
          <w:sz w:val="24"/>
          <w:szCs w:val="24"/>
        </w:rPr>
      </w:pPr>
    </w:p>
    <w:tbl>
      <w:tblPr>
        <w:tblStyle w:val="Tabelacomgrade"/>
        <w:tblW w:w="0" w:type="auto"/>
        <w:tblInd w:w="714" w:type="dxa"/>
        <w:tblLook w:val="04A0" w:firstRow="1" w:lastRow="0" w:firstColumn="1" w:lastColumn="0" w:noHBand="0" w:noVBand="1"/>
      </w:tblPr>
      <w:tblGrid>
        <w:gridCol w:w="4466"/>
        <w:gridCol w:w="4442"/>
      </w:tblGrid>
      <w:tr w:rsidR="00C218C2" w:rsidRPr="00B64C95" w14:paraId="0C99CBB5" w14:textId="77777777" w:rsidTr="00551774">
        <w:tc>
          <w:tcPr>
            <w:tcW w:w="4466" w:type="dxa"/>
          </w:tcPr>
          <w:p w14:paraId="38D2A79B" w14:textId="296F18DB" w:rsidR="00C218C2" w:rsidRPr="00B64C95" w:rsidRDefault="00C218C2" w:rsidP="00B64C95">
            <w:pPr>
              <w:pStyle w:val="Marcador1"/>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rPr>
                <w:rFonts w:ascii="Comic Sans MS" w:eastAsia="Arial" w:hAnsi="Comic Sans MS" w:cs="Arial"/>
                <w:b/>
                <w:bCs/>
                <w:sz w:val="24"/>
                <w:szCs w:val="24"/>
              </w:rPr>
            </w:pPr>
            <w:r w:rsidRPr="00B64C95">
              <w:rPr>
                <w:rFonts w:ascii="Comic Sans MS" w:eastAsia="Arial" w:hAnsi="Comic Sans MS" w:cs="Arial"/>
                <w:b/>
                <w:bCs/>
                <w:sz w:val="24"/>
                <w:szCs w:val="24"/>
              </w:rPr>
              <w:t xml:space="preserve">CERTIFICAÇÃO </w:t>
            </w:r>
          </w:p>
        </w:tc>
        <w:tc>
          <w:tcPr>
            <w:tcW w:w="4442" w:type="dxa"/>
          </w:tcPr>
          <w:p w14:paraId="0474B6E9" w14:textId="6A8DA628" w:rsidR="00C218C2" w:rsidRPr="00B64C95" w:rsidRDefault="00C218C2" w:rsidP="00B64C95">
            <w:pPr>
              <w:pStyle w:val="Marcador1"/>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rPr>
                <w:rFonts w:ascii="Comic Sans MS" w:eastAsia="Arial" w:hAnsi="Comic Sans MS" w:cs="Arial"/>
                <w:b/>
                <w:bCs/>
                <w:sz w:val="24"/>
                <w:szCs w:val="24"/>
              </w:rPr>
            </w:pPr>
            <w:r w:rsidRPr="00B64C95">
              <w:rPr>
                <w:rFonts w:ascii="Comic Sans MS" w:eastAsia="Arial" w:hAnsi="Comic Sans MS" w:cs="Arial"/>
                <w:b/>
                <w:bCs/>
                <w:sz w:val="24"/>
                <w:szCs w:val="24"/>
              </w:rPr>
              <w:t xml:space="preserve">PONTUAÇÃO. </w:t>
            </w:r>
          </w:p>
        </w:tc>
      </w:tr>
      <w:tr w:rsidR="00551774" w:rsidRPr="00B64C95" w14:paraId="5FB44A62" w14:textId="77777777" w:rsidTr="00551774">
        <w:tc>
          <w:tcPr>
            <w:tcW w:w="4466" w:type="dxa"/>
          </w:tcPr>
          <w:p w14:paraId="0328A80A" w14:textId="5E3F22A7" w:rsidR="00551774" w:rsidRPr="00B64C95" w:rsidRDefault="00551774" w:rsidP="00B64C95">
            <w:pPr>
              <w:pStyle w:val="Marcador1"/>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rPr>
                <w:rFonts w:ascii="Comic Sans MS" w:eastAsia="Arial" w:hAnsi="Comic Sans MS" w:cs="Arial"/>
                <w:sz w:val="24"/>
                <w:szCs w:val="24"/>
              </w:rPr>
            </w:pPr>
            <w:r w:rsidRPr="00B64C95">
              <w:rPr>
                <w:rFonts w:ascii="Comic Sans MS" w:hAnsi="Comic Sans MS" w:cs="Arial"/>
                <w:sz w:val="24"/>
                <w:szCs w:val="24"/>
              </w:rPr>
              <w:t xml:space="preserve">Nenhuma certificação. </w:t>
            </w:r>
          </w:p>
        </w:tc>
        <w:tc>
          <w:tcPr>
            <w:tcW w:w="4442" w:type="dxa"/>
          </w:tcPr>
          <w:p w14:paraId="49C32D79" w14:textId="3FEC106E" w:rsidR="00551774" w:rsidRPr="00B64C95" w:rsidRDefault="00551774" w:rsidP="00B64C95">
            <w:pPr>
              <w:pStyle w:val="Marcador1"/>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rPr>
                <w:rFonts w:ascii="Comic Sans MS" w:eastAsia="Arial" w:hAnsi="Comic Sans MS" w:cs="Arial"/>
                <w:sz w:val="24"/>
                <w:szCs w:val="24"/>
              </w:rPr>
            </w:pPr>
            <w:r w:rsidRPr="00B64C95">
              <w:rPr>
                <w:rFonts w:ascii="Comic Sans MS" w:eastAsia="Arial" w:hAnsi="Comic Sans MS" w:cs="Arial"/>
                <w:sz w:val="24"/>
                <w:szCs w:val="24"/>
              </w:rPr>
              <w:t>0</w:t>
            </w:r>
          </w:p>
        </w:tc>
      </w:tr>
      <w:tr w:rsidR="00551774" w:rsidRPr="00B64C95" w14:paraId="7F17B3D4" w14:textId="77777777" w:rsidTr="00551774">
        <w:tc>
          <w:tcPr>
            <w:tcW w:w="4466" w:type="dxa"/>
          </w:tcPr>
          <w:p w14:paraId="229670C3" w14:textId="5B2385B8" w:rsidR="00551774" w:rsidRPr="00B64C95" w:rsidRDefault="00551774" w:rsidP="00B64C95">
            <w:pPr>
              <w:pStyle w:val="Marcador1"/>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rPr>
                <w:rFonts w:ascii="Comic Sans MS" w:eastAsia="Arial" w:hAnsi="Comic Sans MS" w:cs="Arial"/>
                <w:sz w:val="24"/>
                <w:szCs w:val="24"/>
              </w:rPr>
            </w:pPr>
            <w:r w:rsidRPr="00B64C95">
              <w:rPr>
                <w:rFonts w:ascii="Comic Sans MS" w:hAnsi="Comic Sans MS" w:cs="Arial"/>
                <w:sz w:val="24"/>
                <w:szCs w:val="24"/>
              </w:rPr>
              <w:t xml:space="preserve">Uma certificação. </w:t>
            </w:r>
          </w:p>
        </w:tc>
        <w:tc>
          <w:tcPr>
            <w:tcW w:w="4442" w:type="dxa"/>
          </w:tcPr>
          <w:p w14:paraId="0070B68B" w14:textId="3BD45090" w:rsidR="00551774" w:rsidRPr="00B64C95" w:rsidRDefault="00551774" w:rsidP="00B64C95">
            <w:pPr>
              <w:pStyle w:val="Marcador1"/>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rPr>
                <w:rFonts w:ascii="Comic Sans MS" w:eastAsia="Arial" w:hAnsi="Comic Sans MS" w:cs="Arial"/>
                <w:sz w:val="24"/>
                <w:szCs w:val="24"/>
              </w:rPr>
            </w:pPr>
            <w:r w:rsidRPr="00B64C95">
              <w:rPr>
                <w:rFonts w:ascii="Comic Sans MS" w:eastAsia="Arial" w:hAnsi="Comic Sans MS" w:cs="Arial"/>
                <w:sz w:val="24"/>
                <w:szCs w:val="24"/>
              </w:rPr>
              <w:t>2</w:t>
            </w:r>
          </w:p>
        </w:tc>
      </w:tr>
      <w:tr w:rsidR="00551774" w:rsidRPr="00B64C95" w14:paraId="276C82EE" w14:textId="77777777" w:rsidTr="00551774">
        <w:tc>
          <w:tcPr>
            <w:tcW w:w="4466" w:type="dxa"/>
          </w:tcPr>
          <w:p w14:paraId="4B5ADB34" w14:textId="6DEAB59F" w:rsidR="00551774" w:rsidRPr="00B64C95" w:rsidRDefault="00551774" w:rsidP="00B64C95">
            <w:pPr>
              <w:pStyle w:val="Marcador1"/>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rPr>
                <w:rFonts w:ascii="Comic Sans MS" w:eastAsia="Arial" w:hAnsi="Comic Sans MS" w:cs="Arial"/>
                <w:sz w:val="24"/>
                <w:szCs w:val="24"/>
              </w:rPr>
            </w:pPr>
            <w:r w:rsidRPr="00B64C95">
              <w:rPr>
                <w:rFonts w:ascii="Comic Sans MS" w:hAnsi="Comic Sans MS" w:cs="Arial"/>
                <w:sz w:val="24"/>
                <w:szCs w:val="24"/>
              </w:rPr>
              <w:t xml:space="preserve">Duas certificações. </w:t>
            </w:r>
          </w:p>
        </w:tc>
        <w:tc>
          <w:tcPr>
            <w:tcW w:w="4442" w:type="dxa"/>
          </w:tcPr>
          <w:p w14:paraId="779843C3" w14:textId="60467C63" w:rsidR="00551774" w:rsidRPr="00B64C95" w:rsidRDefault="00551774" w:rsidP="00B64C95">
            <w:pPr>
              <w:pStyle w:val="Marcador1"/>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rPr>
                <w:rFonts w:ascii="Comic Sans MS" w:eastAsia="Arial" w:hAnsi="Comic Sans MS" w:cs="Arial"/>
                <w:sz w:val="24"/>
                <w:szCs w:val="24"/>
              </w:rPr>
            </w:pPr>
            <w:r w:rsidRPr="00B64C95">
              <w:rPr>
                <w:rFonts w:ascii="Comic Sans MS" w:eastAsia="Arial" w:hAnsi="Comic Sans MS" w:cs="Arial"/>
                <w:sz w:val="24"/>
                <w:szCs w:val="24"/>
              </w:rPr>
              <w:t>4</w:t>
            </w:r>
          </w:p>
        </w:tc>
      </w:tr>
      <w:tr w:rsidR="00551774" w:rsidRPr="00B64C95" w14:paraId="67BAD054" w14:textId="77777777" w:rsidTr="00551774">
        <w:tc>
          <w:tcPr>
            <w:tcW w:w="4466" w:type="dxa"/>
          </w:tcPr>
          <w:p w14:paraId="08E7BE4E" w14:textId="66FBE708" w:rsidR="00551774" w:rsidRPr="00B64C95" w:rsidRDefault="00551774" w:rsidP="00B64C95">
            <w:pPr>
              <w:pStyle w:val="Marcador1"/>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rPr>
                <w:rFonts w:ascii="Comic Sans MS" w:eastAsia="Arial" w:hAnsi="Comic Sans MS" w:cs="Arial"/>
                <w:sz w:val="24"/>
                <w:szCs w:val="24"/>
              </w:rPr>
            </w:pPr>
            <w:r w:rsidRPr="00B64C95">
              <w:rPr>
                <w:rFonts w:ascii="Comic Sans MS" w:hAnsi="Comic Sans MS" w:cs="Arial"/>
                <w:sz w:val="24"/>
                <w:szCs w:val="24"/>
              </w:rPr>
              <w:t xml:space="preserve">Três certificações.  </w:t>
            </w:r>
          </w:p>
        </w:tc>
        <w:tc>
          <w:tcPr>
            <w:tcW w:w="4442" w:type="dxa"/>
          </w:tcPr>
          <w:p w14:paraId="3D7C61A5" w14:textId="38361452" w:rsidR="00551774" w:rsidRPr="00B64C95" w:rsidRDefault="00551774" w:rsidP="00B64C95">
            <w:pPr>
              <w:pStyle w:val="Marcador1"/>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rPr>
                <w:rFonts w:ascii="Comic Sans MS" w:eastAsia="Arial" w:hAnsi="Comic Sans MS" w:cs="Arial"/>
                <w:sz w:val="24"/>
                <w:szCs w:val="24"/>
              </w:rPr>
            </w:pPr>
            <w:r w:rsidRPr="00B64C95">
              <w:rPr>
                <w:rFonts w:ascii="Comic Sans MS" w:eastAsia="Arial" w:hAnsi="Comic Sans MS" w:cs="Arial"/>
                <w:sz w:val="24"/>
                <w:szCs w:val="24"/>
              </w:rPr>
              <w:t>6</w:t>
            </w:r>
          </w:p>
        </w:tc>
      </w:tr>
      <w:tr w:rsidR="00C218C2" w:rsidRPr="00B64C95" w14:paraId="30FDAE4B" w14:textId="77777777" w:rsidTr="00551774">
        <w:tc>
          <w:tcPr>
            <w:tcW w:w="4466" w:type="dxa"/>
          </w:tcPr>
          <w:p w14:paraId="04D71B1C" w14:textId="67979E7B" w:rsidR="00C218C2" w:rsidRPr="00B64C95" w:rsidRDefault="00551774" w:rsidP="00B64C95">
            <w:pPr>
              <w:pStyle w:val="Marcador1"/>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rPr>
                <w:rFonts w:ascii="Comic Sans MS" w:eastAsia="Arial" w:hAnsi="Comic Sans MS" w:cs="Arial"/>
                <w:sz w:val="24"/>
                <w:szCs w:val="24"/>
              </w:rPr>
            </w:pPr>
            <w:r w:rsidRPr="00B64C95">
              <w:rPr>
                <w:rFonts w:ascii="Comic Sans MS" w:hAnsi="Comic Sans MS" w:cs="Arial"/>
                <w:sz w:val="24"/>
                <w:szCs w:val="24"/>
              </w:rPr>
              <w:t>Quatro certificações.</w:t>
            </w:r>
          </w:p>
        </w:tc>
        <w:tc>
          <w:tcPr>
            <w:tcW w:w="4442" w:type="dxa"/>
          </w:tcPr>
          <w:p w14:paraId="4B37A690" w14:textId="7129D6E6" w:rsidR="00C218C2" w:rsidRPr="00B64C95" w:rsidRDefault="00551774" w:rsidP="00B64C95">
            <w:pPr>
              <w:pStyle w:val="Marcador1"/>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rPr>
                <w:rFonts w:ascii="Comic Sans MS" w:eastAsia="Arial" w:hAnsi="Comic Sans MS" w:cs="Arial"/>
                <w:sz w:val="24"/>
                <w:szCs w:val="24"/>
              </w:rPr>
            </w:pPr>
            <w:r w:rsidRPr="00B64C95">
              <w:rPr>
                <w:rFonts w:ascii="Comic Sans MS" w:eastAsia="Arial" w:hAnsi="Comic Sans MS" w:cs="Arial"/>
                <w:sz w:val="24"/>
                <w:szCs w:val="24"/>
              </w:rPr>
              <w:t>8</w:t>
            </w:r>
          </w:p>
        </w:tc>
      </w:tr>
      <w:tr w:rsidR="00551774" w:rsidRPr="00B64C95" w14:paraId="4028B925" w14:textId="77777777" w:rsidTr="00551774">
        <w:tc>
          <w:tcPr>
            <w:tcW w:w="4466" w:type="dxa"/>
          </w:tcPr>
          <w:p w14:paraId="10C47F14" w14:textId="026525F2" w:rsidR="00551774" w:rsidRPr="00B64C95" w:rsidRDefault="00551774" w:rsidP="00B64C95">
            <w:pPr>
              <w:pStyle w:val="Marcador1"/>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rPr>
                <w:rFonts w:ascii="Comic Sans MS" w:hAnsi="Comic Sans MS" w:cs="Arial"/>
                <w:sz w:val="24"/>
                <w:szCs w:val="24"/>
              </w:rPr>
            </w:pPr>
            <w:r w:rsidRPr="00B64C95">
              <w:rPr>
                <w:rFonts w:ascii="Comic Sans MS" w:hAnsi="Comic Sans MS" w:cs="Arial"/>
                <w:sz w:val="24"/>
                <w:szCs w:val="24"/>
              </w:rPr>
              <w:t>Cinco ou mais</w:t>
            </w:r>
          </w:p>
        </w:tc>
        <w:tc>
          <w:tcPr>
            <w:tcW w:w="4442" w:type="dxa"/>
          </w:tcPr>
          <w:p w14:paraId="5D4BCDF3" w14:textId="7C04E52A" w:rsidR="00551774" w:rsidRPr="00B64C95" w:rsidRDefault="00551774" w:rsidP="00B64C95">
            <w:pPr>
              <w:pStyle w:val="Marcador1"/>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rPr>
                <w:rFonts w:ascii="Comic Sans MS" w:eastAsia="Arial" w:hAnsi="Comic Sans MS" w:cs="Arial"/>
                <w:sz w:val="24"/>
                <w:szCs w:val="24"/>
              </w:rPr>
            </w:pPr>
            <w:r w:rsidRPr="00B64C95">
              <w:rPr>
                <w:rFonts w:ascii="Comic Sans MS" w:eastAsia="Arial" w:hAnsi="Comic Sans MS" w:cs="Arial"/>
                <w:sz w:val="24"/>
                <w:szCs w:val="24"/>
              </w:rPr>
              <w:t>10</w:t>
            </w:r>
          </w:p>
        </w:tc>
      </w:tr>
    </w:tbl>
    <w:p w14:paraId="1022EC56" w14:textId="77777777" w:rsidR="00C218C2" w:rsidRPr="00B64C95" w:rsidRDefault="00C218C2" w:rsidP="00B64C95">
      <w:pPr>
        <w:pStyle w:val="Marcador1"/>
        <w:spacing w:before="0" w:after="0" w:line="360" w:lineRule="auto"/>
        <w:ind w:left="714"/>
        <w:rPr>
          <w:rFonts w:ascii="Comic Sans MS" w:eastAsia="Arial" w:hAnsi="Comic Sans MS" w:cs="Arial"/>
          <w:sz w:val="24"/>
          <w:szCs w:val="24"/>
        </w:rPr>
      </w:pPr>
    </w:p>
    <w:p w14:paraId="1B746C8C" w14:textId="5C32898E" w:rsidR="008A6124" w:rsidRPr="00B64C95" w:rsidRDefault="003D3B00" w:rsidP="00B64C95">
      <w:pPr>
        <w:pStyle w:val="Marcador1"/>
        <w:spacing w:before="0" w:after="0" w:line="360" w:lineRule="auto"/>
        <w:rPr>
          <w:rFonts w:ascii="Comic Sans MS" w:eastAsia="Arial" w:hAnsi="Comic Sans MS" w:cs="Arial"/>
          <w:sz w:val="24"/>
          <w:szCs w:val="24"/>
        </w:rPr>
      </w:pPr>
      <w:r w:rsidRPr="00B64C95">
        <w:rPr>
          <w:rFonts w:ascii="Comic Sans MS" w:eastAsia="Arial" w:hAnsi="Comic Sans MS" w:cs="Arial"/>
          <w:sz w:val="24"/>
          <w:szCs w:val="24"/>
        </w:rPr>
        <w:t xml:space="preserve">NOTA: </w:t>
      </w:r>
      <w:r w:rsidRPr="00B64C95">
        <w:rPr>
          <w:rFonts w:ascii="Comic Sans MS" w:hAnsi="Comic Sans MS" w:cs="Arial"/>
          <w:sz w:val="24"/>
          <w:szCs w:val="24"/>
        </w:rPr>
        <w:t xml:space="preserve">A nota máxima para cada profissional será de 10 (dez) pontos e a mínima de 0 (zero) pontos. Apenas um profissional será pontuado por cada uma das funções definidas </w:t>
      </w:r>
    </w:p>
    <w:p w14:paraId="6481A683" w14:textId="78BA38FD" w:rsidR="00957B76" w:rsidRPr="00B64C95" w:rsidRDefault="007061A6"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Pr>
          <w:rFonts w:ascii="Comic Sans MS" w:hAnsi="Comic Sans MS" w:cs="Arial"/>
          <w:color w:val="000000" w:themeColor="text1"/>
          <w:sz w:val="24"/>
          <w:szCs w:val="24"/>
        </w:rPr>
        <w:t xml:space="preserve"> </w:t>
      </w:r>
    </w:p>
    <w:p w14:paraId="2D24D178" w14:textId="5CDDE96C" w:rsidR="002D5204" w:rsidRPr="00B64C95" w:rsidRDefault="002D5204"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sidRPr="00B64C95">
        <w:rPr>
          <w:rFonts w:ascii="Comic Sans MS" w:hAnsi="Comic Sans MS" w:cs="Arial"/>
          <w:color w:val="000000" w:themeColor="text1"/>
          <w:sz w:val="24"/>
          <w:szCs w:val="24"/>
        </w:rPr>
        <w:t xml:space="preserve">A PROPOSTA TÉCNICA será avaliada sob os seguintes aspectos: </w:t>
      </w:r>
    </w:p>
    <w:p w14:paraId="7884B40B" w14:textId="42876D77" w:rsidR="002D5204" w:rsidRDefault="002D5204"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sidRPr="00B64C95">
        <w:rPr>
          <w:rFonts w:ascii="Comic Sans MS" w:hAnsi="Comic Sans MS" w:cs="Arial"/>
          <w:color w:val="000000" w:themeColor="text1"/>
          <w:sz w:val="24"/>
          <w:szCs w:val="24"/>
        </w:rPr>
        <w:t xml:space="preserve"> PONTUAÇÃO 03 (P3): </w:t>
      </w:r>
      <w:r w:rsidRPr="00900456">
        <w:rPr>
          <w:rFonts w:ascii="Comic Sans MS" w:hAnsi="Comic Sans MS" w:cs="Arial"/>
          <w:b/>
          <w:bCs/>
          <w:color w:val="000000" w:themeColor="text1"/>
          <w:sz w:val="24"/>
          <w:szCs w:val="24"/>
        </w:rPr>
        <w:t>EXPERIÊNCIA</w:t>
      </w:r>
      <w:r w:rsidRPr="00900456">
        <w:rPr>
          <w:rFonts w:ascii="Comic Sans MS" w:hAnsi="Comic Sans MS" w:cs="Arial"/>
          <w:b/>
          <w:bCs/>
          <w:sz w:val="24"/>
          <w:szCs w:val="24"/>
        </w:rPr>
        <w:t xml:space="preserve"> </w:t>
      </w:r>
      <w:r w:rsidRPr="00900456">
        <w:rPr>
          <w:rFonts w:ascii="Comic Sans MS" w:hAnsi="Comic Sans MS" w:cs="Arial"/>
          <w:b/>
          <w:bCs/>
          <w:color w:val="000000" w:themeColor="text1"/>
          <w:sz w:val="24"/>
          <w:szCs w:val="24"/>
        </w:rPr>
        <w:t>EM PROJETOS SEMELHANTES</w:t>
      </w:r>
      <w:r w:rsidRPr="00B64C95">
        <w:rPr>
          <w:rFonts w:ascii="Comic Sans MS" w:hAnsi="Comic Sans MS" w:cs="Arial"/>
          <w:color w:val="000000" w:themeColor="text1"/>
          <w:sz w:val="24"/>
          <w:szCs w:val="24"/>
        </w:rPr>
        <w:t xml:space="preserve">; </w:t>
      </w:r>
    </w:p>
    <w:p w14:paraId="607F4DD6" w14:textId="0EDA0242" w:rsidR="00FA45D8" w:rsidRDefault="00FA45D8"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p>
    <w:p w14:paraId="5C954696" w14:textId="77777777" w:rsidR="00FA45D8" w:rsidRPr="00B64C95" w:rsidRDefault="00FA45D8"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p>
    <w:p w14:paraId="5C31F6BF" w14:textId="77777777" w:rsidR="00957B76" w:rsidRPr="00B64C95" w:rsidRDefault="00957B76"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p>
    <w:p w14:paraId="6C41EB0E" w14:textId="37E37A76" w:rsidR="008A6124" w:rsidRPr="00B64C95" w:rsidRDefault="008A6124" w:rsidP="00B64C95">
      <w:pPr>
        <w:pStyle w:val="Marcador1"/>
        <w:spacing w:before="0" w:after="0" w:line="360" w:lineRule="auto"/>
        <w:rPr>
          <w:rFonts w:ascii="Comic Sans MS" w:eastAsia="Arial" w:hAnsi="Comic Sans MS" w:cs="Arial"/>
          <w:sz w:val="24"/>
          <w:szCs w:val="24"/>
        </w:rPr>
      </w:pPr>
    </w:p>
    <w:tbl>
      <w:tblPr>
        <w:tblStyle w:val="Tabelacomgrade"/>
        <w:tblW w:w="0" w:type="auto"/>
        <w:tblInd w:w="714" w:type="dxa"/>
        <w:tblLook w:val="04A0" w:firstRow="1" w:lastRow="0" w:firstColumn="1" w:lastColumn="0" w:noHBand="0" w:noVBand="1"/>
      </w:tblPr>
      <w:tblGrid>
        <w:gridCol w:w="5198"/>
        <w:gridCol w:w="1944"/>
        <w:gridCol w:w="1766"/>
      </w:tblGrid>
      <w:tr w:rsidR="0060589C" w:rsidRPr="00B64C95" w14:paraId="785AA1AF" w14:textId="77777777" w:rsidTr="001068B3">
        <w:tc>
          <w:tcPr>
            <w:tcW w:w="5329" w:type="dxa"/>
          </w:tcPr>
          <w:p w14:paraId="55B59738" w14:textId="196B23AF" w:rsidR="0060589C" w:rsidRPr="00B64C95" w:rsidRDefault="0060589C" w:rsidP="00B64C95">
            <w:pPr>
              <w:pStyle w:val="Marcador1"/>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rPr>
                <w:rFonts w:ascii="Comic Sans MS" w:eastAsia="Arial" w:hAnsi="Comic Sans MS" w:cs="Arial"/>
                <w:b/>
                <w:bCs/>
                <w:sz w:val="24"/>
                <w:szCs w:val="24"/>
              </w:rPr>
            </w:pPr>
            <w:r w:rsidRPr="00B64C95">
              <w:rPr>
                <w:rFonts w:ascii="Comic Sans MS" w:hAnsi="Comic Sans MS" w:cs="Arial"/>
                <w:b/>
                <w:bCs/>
                <w:sz w:val="24"/>
                <w:szCs w:val="24"/>
              </w:rPr>
              <w:t xml:space="preserve">EXPERIÊNCIA EM PROJETOS SEMELHANTES </w:t>
            </w:r>
          </w:p>
        </w:tc>
        <w:tc>
          <w:tcPr>
            <w:tcW w:w="1816" w:type="dxa"/>
          </w:tcPr>
          <w:p w14:paraId="32771EBB" w14:textId="6E1F0CCF" w:rsidR="0060589C" w:rsidRPr="00B64C95" w:rsidRDefault="0060589C" w:rsidP="00B64C95">
            <w:pPr>
              <w:pStyle w:val="Marcador1"/>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rPr>
                <w:rFonts w:ascii="Comic Sans MS" w:eastAsia="Arial" w:hAnsi="Comic Sans MS" w:cs="Arial"/>
                <w:b/>
                <w:bCs/>
                <w:sz w:val="24"/>
                <w:szCs w:val="24"/>
              </w:rPr>
            </w:pPr>
            <w:r w:rsidRPr="00B64C95">
              <w:rPr>
                <w:rFonts w:ascii="Comic Sans MS" w:eastAsia="Arial" w:hAnsi="Comic Sans MS" w:cs="Arial"/>
                <w:b/>
                <w:bCs/>
                <w:sz w:val="24"/>
                <w:szCs w:val="24"/>
              </w:rPr>
              <w:t xml:space="preserve">QUANTIDADE </w:t>
            </w:r>
          </w:p>
        </w:tc>
        <w:tc>
          <w:tcPr>
            <w:tcW w:w="1763" w:type="dxa"/>
          </w:tcPr>
          <w:p w14:paraId="1EE2A82E" w14:textId="57DB2C56" w:rsidR="0060589C" w:rsidRPr="00B64C95" w:rsidRDefault="0060589C" w:rsidP="00B64C95">
            <w:pPr>
              <w:pStyle w:val="Marcador1"/>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rPr>
                <w:rFonts w:ascii="Comic Sans MS" w:eastAsia="Arial" w:hAnsi="Comic Sans MS" w:cs="Arial"/>
                <w:b/>
                <w:bCs/>
                <w:sz w:val="24"/>
                <w:szCs w:val="24"/>
              </w:rPr>
            </w:pPr>
            <w:r w:rsidRPr="00B64C95">
              <w:rPr>
                <w:rFonts w:ascii="Comic Sans MS" w:eastAsia="Arial" w:hAnsi="Comic Sans MS" w:cs="Arial"/>
                <w:b/>
                <w:bCs/>
                <w:sz w:val="24"/>
                <w:szCs w:val="24"/>
              </w:rPr>
              <w:t xml:space="preserve">PONTUAÇÃO </w:t>
            </w:r>
          </w:p>
        </w:tc>
      </w:tr>
      <w:tr w:rsidR="0060589C" w:rsidRPr="00B64C95" w14:paraId="57E20D0C" w14:textId="77777777" w:rsidTr="001068B3">
        <w:tc>
          <w:tcPr>
            <w:tcW w:w="5329" w:type="dxa"/>
          </w:tcPr>
          <w:p w14:paraId="47F9A086" w14:textId="0A460379" w:rsidR="0060589C" w:rsidRPr="00B64C95" w:rsidRDefault="001068B3" w:rsidP="00B64C95">
            <w:pPr>
              <w:pStyle w:val="Marcador1"/>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rPr>
                <w:rFonts w:ascii="Comic Sans MS" w:eastAsia="Arial" w:hAnsi="Comic Sans MS" w:cs="Arial"/>
                <w:sz w:val="24"/>
                <w:szCs w:val="24"/>
              </w:rPr>
            </w:pPr>
            <w:r w:rsidRPr="00B64C95">
              <w:rPr>
                <w:rFonts w:ascii="Comic Sans MS" w:hAnsi="Comic Sans MS" w:cs="Arial"/>
                <w:sz w:val="24"/>
                <w:szCs w:val="24"/>
              </w:rPr>
              <w:t xml:space="preserve">A experiência será comprovada em número de projetos em que o profissional já participou, sendo que serão considerados projetos aqueles finalizados ou em andamento, relacionando-os à sua área de domínio/experiência profissional, de acordo com sua nomeação na EQUIPE MÍNIMA DE PROJETO, nas respectivas áreas de: </w:t>
            </w:r>
            <w:r w:rsidRPr="00B64C95">
              <w:rPr>
                <w:rFonts w:ascii="Comic Sans MS" w:hAnsi="Comic Sans MS" w:cs="Arial"/>
                <w:sz w:val="24"/>
                <w:szCs w:val="24"/>
              </w:rPr>
              <w:sym w:font="Symbol" w:char="F0B7"/>
            </w:r>
            <w:r w:rsidRPr="00B64C95">
              <w:rPr>
                <w:rFonts w:ascii="Comic Sans MS" w:hAnsi="Comic Sans MS" w:cs="Arial"/>
                <w:sz w:val="24"/>
                <w:szCs w:val="24"/>
              </w:rPr>
              <w:t xml:space="preserve"> Gerenciamento de projetos </w:t>
            </w:r>
            <w:r w:rsidRPr="00B64C95">
              <w:rPr>
                <w:rFonts w:ascii="Comic Sans MS" w:hAnsi="Comic Sans MS" w:cs="Arial"/>
                <w:sz w:val="24"/>
                <w:szCs w:val="24"/>
              </w:rPr>
              <w:sym w:font="Symbol" w:char="F0B7"/>
            </w:r>
            <w:r w:rsidRPr="00B64C95">
              <w:rPr>
                <w:rFonts w:ascii="Comic Sans MS" w:hAnsi="Comic Sans MS" w:cs="Arial"/>
                <w:sz w:val="24"/>
                <w:szCs w:val="24"/>
              </w:rPr>
              <w:t xml:space="preserve"> Organização de Processos e Análise de Negócios </w:t>
            </w:r>
            <w:r w:rsidRPr="00B64C95">
              <w:rPr>
                <w:rFonts w:ascii="Comic Sans MS" w:hAnsi="Comic Sans MS" w:cs="Arial"/>
                <w:sz w:val="24"/>
                <w:szCs w:val="24"/>
              </w:rPr>
              <w:sym w:font="Symbol" w:char="F0B7"/>
            </w:r>
            <w:r w:rsidRPr="00B64C95">
              <w:rPr>
                <w:rFonts w:ascii="Comic Sans MS" w:hAnsi="Comic Sans MS" w:cs="Arial"/>
                <w:sz w:val="24"/>
                <w:szCs w:val="24"/>
              </w:rPr>
              <w:t xml:space="preserve"> Indicadores de Desempenho </w:t>
            </w:r>
            <w:r w:rsidRPr="00B64C95">
              <w:rPr>
                <w:rFonts w:ascii="Comic Sans MS" w:hAnsi="Comic Sans MS" w:cs="Arial"/>
                <w:sz w:val="24"/>
                <w:szCs w:val="24"/>
              </w:rPr>
              <w:sym w:font="Symbol" w:char="F0B7"/>
            </w:r>
            <w:r w:rsidRPr="00B64C95">
              <w:rPr>
                <w:rFonts w:ascii="Comic Sans MS" w:hAnsi="Comic Sans MS" w:cs="Arial"/>
                <w:sz w:val="24"/>
                <w:szCs w:val="24"/>
              </w:rPr>
              <w:t xml:space="preserve"> Análise Financeira</w:t>
            </w:r>
          </w:p>
        </w:tc>
        <w:tc>
          <w:tcPr>
            <w:tcW w:w="1816" w:type="dxa"/>
          </w:tcPr>
          <w:p w14:paraId="530FBFDC" w14:textId="77777777" w:rsidR="001068B3" w:rsidRPr="00B64C95" w:rsidRDefault="001068B3" w:rsidP="00B64C95">
            <w:pPr>
              <w:pStyle w:val="Marcador1"/>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rPr>
                <w:rFonts w:ascii="Comic Sans MS" w:hAnsi="Comic Sans MS" w:cs="Arial"/>
                <w:sz w:val="24"/>
                <w:szCs w:val="24"/>
              </w:rPr>
            </w:pPr>
            <w:r w:rsidRPr="00B64C95">
              <w:rPr>
                <w:rFonts w:ascii="Comic Sans MS" w:hAnsi="Comic Sans MS" w:cs="Arial"/>
                <w:sz w:val="24"/>
                <w:szCs w:val="24"/>
              </w:rPr>
              <w:t xml:space="preserve"> 0 projetos  </w:t>
            </w:r>
          </w:p>
          <w:p w14:paraId="09DD6DCB" w14:textId="77777777" w:rsidR="001068B3" w:rsidRPr="00B64C95" w:rsidRDefault="001068B3" w:rsidP="00B64C95">
            <w:pPr>
              <w:pStyle w:val="Marcador1"/>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rPr>
                <w:rFonts w:ascii="Comic Sans MS" w:hAnsi="Comic Sans MS" w:cs="Arial"/>
                <w:sz w:val="24"/>
                <w:szCs w:val="24"/>
              </w:rPr>
            </w:pPr>
            <w:r w:rsidRPr="00B64C95">
              <w:rPr>
                <w:rFonts w:ascii="Comic Sans MS" w:hAnsi="Comic Sans MS" w:cs="Arial"/>
                <w:sz w:val="24"/>
                <w:szCs w:val="24"/>
              </w:rPr>
              <w:t xml:space="preserve"> 1 projeto </w:t>
            </w:r>
          </w:p>
          <w:p w14:paraId="641E7BC8" w14:textId="20A84543" w:rsidR="001068B3" w:rsidRPr="00B64C95" w:rsidRDefault="001068B3" w:rsidP="00B64C95">
            <w:pPr>
              <w:pStyle w:val="Marcador1"/>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rPr>
                <w:rFonts w:ascii="Comic Sans MS" w:hAnsi="Comic Sans MS" w:cs="Arial"/>
                <w:sz w:val="24"/>
                <w:szCs w:val="24"/>
              </w:rPr>
            </w:pPr>
            <w:r w:rsidRPr="00B64C95">
              <w:rPr>
                <w:rFonts w:ascii="Comic Sans MS" w:hAnsi="Comic Sans MS" w:cs="Arial"/>
                <w:sz w:val="24"/>
                <w:szCs w:val="24"/>
              </w:rPr>
              <w:t xml:space="preserve">2 projetos a </w:t>
            </w:r>
            <w:r w:rsidR="004B2ED3">
              <w:rPr>
                <w:rFonts w:ascii="Comic Sans MS" w:hAnsi="Comic Sans MS" w:cs="Arial"/>
                <w:sz w:val="24"/>
                <w:szCs w:val="24"/>
              </w:rPr>
              <w:t>4</w:t>
            </w:r>
            <w:r w:rsidRPr="00B64C95">
              <w:rPr>
                <w:rFonts w:ascii="Comic Sans MS" w:hAnsi="Comic Sans MS" w:cs="Arial"/>
                <w:sz w:val="24"/>
                <w:szCs w:val="24"/>
              </w:rPr>
              <w:t xml:space="preserve"> </w:t>
            </w:r>
          </w:p>
          <w:p w14:paraId="485850B3" w14:textId="48BB5400" w:rsidR="0060589C" w:rsidRPr="00B64C95" w:rsidRDefault="004B2ED3" w:rsidP="00B64C95">
            <w:pPr>
              <w:pStyle w:val="Marcador1"/>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rPr>
                <w:rFonts w:ascii="Comic Sans MS" w:hAnsi="Comic Sans MS" w:cs="Arial"/>
                <w:sz w:val="24"/>
                <w:szCs w:val="24"/>
              </w:rPr>
            </w:pPr>
            <w:r>
              <w:rPr>
                <w:rFonts w:ascii="Comic Sans MS" w:hAnsi="Comic Sans MS" w:cs="Arial"/>
                <w:sz w:val="24"/>
                <w:szCs w:val="24"/>
              </w:rPr>
              <w:t>5</w:t>
            </w:r>
            <w:r w:rsidR="001068B3" w:rsidRPr="00B64C95">
              <w:rPr>
                <w:rFonts w:ascii="Comic Sans MS" w:hAnsi="Comic Sans MS" w:cs="Arial"/>
                <w:sz w:val="24"/>
                <w:szCs w:val="24"/>
              </w:rPr>
              <w:t xml:space="preserve"> projetos  a </w:t>
            </w:r>
            <w:r>
              <w:rPr>
                <w:rFonts w:ascii="Comic Sans MS" w:hAnsi="Comic Sans MS" w:cs="Arial"/>
                <w:sz w:val="24"/>
                <w:szCs w:val="24"/>
              </w:rPr>
              <w:t>7</w:t>
            </w:r>
            <w:r w:rsidR="001068B3" w:rsidRPr="00B64C95">
              <w:rPr>
                <w:rFonts w:ascii="Comic Sans MS" w:hAnsi="Comic Sans MS" w:cs="Arial"/>
                <w:sz w:val="24"/>
                <w:szCs w:val="24"/>
              </w:rPr>
              <w:t xml:space="preserve"> </w:t>
            </w:r>
          </w:p>
          <w:p w14:paraId="75C6705C" w14:textId="043DC54C" w:rsidR="001068B3" w:rsidRPr="00B64C95" w:rsidRDefault="004B2ED3" w:rsidP="00B64C95">
            <w:pPr>
              <w:pStyle w:val="Marcador1"/>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rPr>
                <w:rFonts w:ascii="Comic Sans MS" w:hAnsi="Comic Sans MS" w:cs="Arial"/>
                <w:sz w:val="24"/>
                <w:szCs w:val="24"/>
              </w:rPr>
            </w:pPr>
            <w:r>
              <w:rPr>
                <w:rFonts w:ascii="Comic Sans MS" w:hAnsi="Comic Sans MS" w:cs="Arial"/>
                <w:sz w:val="24"/>
                <w:szCs w:val="24"/>
              </w:rPr>
              <w:t>8</w:t>
            </w:r>
            <w:r w:rsidR="001068B3" w:rsidRPr="00B64C95">
              <w:rPr>
                <w:rFonts w:ascii="Comic Sans MS" w:hAnsi="Comic Sans MS" w:cs="Arial"/>
                <w:sz w:val="24"/>
                <w:szCs w:val="24"/>
              </w:rPr>
              <w:t xml:space="preserve"> projetos a 1</w:t>
            </w:r>
            <w:r>
              <w:rPr>
                <w:rFonts w:ascii="Comic Sans MS" w:hAnsi="Comic Sans MS" w:cs="Arial"/>
                <w:sz w:val="24"/>
                <w:szCs w:val="24"/>
              </w:rPr>
              <w:t>0</w:t>
            </w:r>
            <w:r w:rsidR="001068B3" w:rsidRPr="00B64C95">
              <w:rPr>
                <w:rFonts w:ascii="Comic Sans MS" w:hAnsi="Comic Sans MS" w:cs="Arial"/>
                <w:sz w:val="24"/>
                <w:szCs w:val="24"/>
              </w:rPr>
              <w:t xml:space="preserve"> projetos</w:t>
            </w:r>
          </w:p>
          <w:p w14:paraId="4E900886" w14:textId="70FFDC17" w:rsidR="001068B3" w:rsidRPr="00B64C95" w:rsidRDefault="001068B3" w:rsidP="00B64C95">
            <w:pPr>
              <w:pStyle w:val="Marcador1"/>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rPr>
                <w:rFonts w:ascii="Comic Sans MS" w:eastAsia="Arial" w:hAnsi="Comic Sans MS" w:cs="Arial"/>
                <w:sz w:val="24"/>
                <w:szCs w:val="24"/>
              </w:rPr>
            </w:pPr>
            <w:r w:rsidRPr="00B64C95">
              <w:rPr>
                <w:rFonts w:ascii="Comic Sans MS" w:hAnsi="Comic Sans MS" w:cs="Arial"/>
                <w:sz w:val="24"/>
                <w:szCs w:val="24"/>
              </w:rPr>
              <w:t>Acima de 1</w:t>
            </w:r>
            <w:r w:rsidR="004B2ED3">
              <w:rPr>
                <w:rFonts w:ascii="Comic Sans MS" w:hAnsi="Comic Sans MS" w:cs="Arial"/>
                <w:sz w:val="24"/>
                <w:szCs w:val="24"/>
              </w:rPr>
              <w:t>1</w:t>
            </w:r>
            <w:r w:rsidRPr="00B64C95">
              <w:rPr>
                <w:rFonts w:ascii="Comic Sans MS" w:hAnsi="Comic Sans MS" w:cs="Arial"/>
                <w:sz w:val="24"/>
                <w:szCs w:val="24"/>
              </w:rPr>
              <w:t xml:space="preserve"> projetos</w:t>
            </w:r>
          </w:p>
        </w:tc>
        <w:tc>
          <w:tcPr>
            <w:tcW w:w="1763" w:type="dxa"/>
          </w:tcPr>
          <w:p w14:paraId="20BC0870" w14:textId="77777777" w:rsidR="0060589C" w:rsidRPr="00B64C95" w:rsidRDefault="001068B3" w:rsidP="00B64C95">
            <w:pPr>
              <w:pStyle w:val="Marcador1"/>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rPr>
                <w:rFonts w:ascii="Comic Sans MS" w:eastAsia="Arial" w:hAnsi="Comic Sans MS" w:cs="Arial"/>
                <w:sz w:val="24"/>
                <w:szCs w:val="24"/>
              </w:rPr>
            </w:pPr>
            <w:r w:rsidRPr="00B64C95">
              <w:rPr>
                <w:rFonts w:ascii="Comic Sans MS" w:eastAsia="Arial" w:hAnsi="Comic Sans MS" w:cs="Arial"/>
                <w:sz w:val="24"/>
                <w:szCs w:val="24"/>
              </w:rPr>
              <w:t>0</w:t>
            </w:r>
          </w:p>
          <w:p w14:paraId="69C76A3C" w14:textId="77777777" w:rsidR="001068B3" w:rsidRPr="00B64C95" w:rsidRDefault="001068B3" w:rsidP="00B64C95">
            <w:pPr>
              <w:pStyle w:val="Marcador1"/>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rPr>
                <w:rFonts w:ascii="Comic Sans MS" w:eastAsia="Arial" w:hAnsi="Comic Sans MS" w:cs="Arial"/>
                <w:sz w:val="24"/>
                <w:szCs w:val="24"/>
              </w:rPr>
            </w:pPr>
            <w:r w:rsidRPr="00B64C95">
              <w:rPr>
                <w:rFonts w:ascii="Comic Sans MS" w:eastAsia="Arial" w:hAnsi="Comic Sans MS" w:cs="Arial"/>
                <w:sz w:val="24"/>
                <w:szCs w:val="24"/>
              </w:rPr>
              <w:t>2</w:t>
            </w:r>
          </w:p>
          <w:p w14:paraId="26EF3291" w14:textId="77777777" w:rsidR="001068B3" w:rsidRPr="00B64C95" w:rsidRDefault="001068B3" w:rsidP="00B64C95">
            <w:pPr>
              <w:pStyle w:val="Marcador1"/>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rPr>
                <w:rFonts w:ascii="Comic Sans MS" w:eastAsia="Arial" w:hAnsi="Comic Sans MS" w:cs="Arial"/>
                <w:sz w:val="24"/>
                <w:szCs w:val="24"/>
              </w:rPr>
            </w:pPr>
            <w:r w:rsidRPr="00B64C95">
              <w:rPr>
                <w:rFonts w:ascii="Comic Sans MS" w:eastAsia="Arial" w:hAnsi="Comic Sans MS" w:cs="Arial"/>
                <w:sz w:val="24"/>
                <w:szCs w:val="24"/>
              </w:rPr>
              <w:t>4</w:t>
            </w:r>
          </w:p>
          <w:p w14:paraId="0F6CBC45" w14:textId="77777777" w:rsidR="001068B3" w:rsidRPr="00B64C95" w:rsidRDefault="001068B3" w:rsidP="00B64C95">
            <w:pPr>
              <w:pStyle w:val="Marcador1"/>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rPr>
                <w:rFonts w:ascii="Comic Sans MS" w:eastAsia="Arial" w:hAnsi="Comic Sans MS" w:cs="Arial"/>
                <w:sz w:val="24"/>
                <w:szCs w:val="24"/>
              </w:rPr>
            </w:pPr>
            <w:r w:rsidRPr="00B64C95">
              <w:rPr>
                <w:rFonts w:ascii="Comic Sans MS" w:eastAsia="Arial" w:hAnsi="Comic Sans MS" w:cs="Arial"/>
                <w:sz w:val="24"/>
                <w:szCs w:val="24"/>
              </w:rPr>
              <w:t>6</w:t>
            </w:r>
          </w:p>
          <w:p w14:paraId="7E1664C6" w14:textId="3C24F45E" w:rsidR="001068B3" w:rsidRPr="00B64C95" w:rsidRDefault="001068B3" w:rsidP="00B64C95">
            <w:pPr>
              <w:pStyle w:val="Marcador1"/>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rPr>
                <w:rFonts w:ascii="Comic Sans MS" w:eastAsia="Arial" w:hAnsi="Comic Sans MS" w:cs="Arial"/>
                <w:sz w:val="24"/>
                <w:szCs w:val="24"/>
              </w:rPr>
            </w:pPr>
            <w:r w:rsidRPr="00B64C95">
              <w:rPr>
                <w:rFonts w:ascii="Comic Sans MS" w:eastAsia="Arial" w:hAnsi="Comic Sans MS" w:cs="Arial"/>
                <w:sz w:val="24"/>
                <w:szCs w:val="24"/>
              </w:rPr>
              <w:t>8</w:t>
            </w:r>
          </w:p>
          <w:p w14:paraId="6FACCFC9" w14:textId="77777777" w:rsidR="004A0FD5" w:rsidRDefault="004A0FD5" w:rsidP="00B64C95">
            <w:pPr>
              <w:pStyle w:val="Marcador1"/>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rPr>
                <w:rFonts w:ascii="Comic Sans MS" w:eastAsia="Arial" w:hAnsi="Comic Sans MS" w:cs="Arial"/>
                <w:sz w:val="24"/>
                <w:szCs w:val="24"/>
              </w:rPr>
            </w:pPr>
          </w:p>
          <w:p w14:paraId="06A3E057" w14:textId="1FF0B06C" w:rsidR="001068B3" w:rsidRPr="00B64C95" w:rsidRDefault="001068B3" w:rsidP="00B64C95">
            <w:pPr>
              <w:pStyle w:val="Marcador1"/>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rPr>
                <w:rFonts w:ascii="Comic Sans MS" w:eastAsia="Arial" w:hAnsi="Comic Sans MS" w:cs="Arial"/>
                <w:sz w:val="24"/>
                <w:szCs w:val="24"/>
              </w:rPr>
            </w:pPr>
            <w:r w:rsidRPr="00B64C95">
              <w:rPr>
                <w:rFonts w:ascii="Comic Sans MS" w:eastAsia="Arial" w:hAnsi="Comic Sans MS" w:cs="Arial"/>
                <w:sz w:val="24"/>
                <w:szCs w:val="24"/>
              </w:rPr>
              <w:t>10</w:t>
            </w:r>
          </w:p>
        </w:tc>
      </w:tr>
    </w:tbl>
    <w:p w14:paraId="2CDDDCCE" w14:textId="7057FD74" w:rsidR="008A6124" w:rsidRPr="00B64C95" w:rsidRDefault="008A6124" w:rsidP="00B64C95">
      <w:pPr>
        <w:pStyle w:val="Marcador1"/>
        <w:spacing w:before="0" w:after="0" w:line="360" w:lineRule="auto"/>
        <w:ind w:left="714"/>
        <w:rPr>
          <w:rFonts w:ascii="Comic Sans MS" w:eastAsia="Arial" w:hAnsi="Comic Sans MS" w:cs="Arial"/>
          <w:sz w:val="24"/>
          <w:szCs w:val="24"/>
        </w:rPr>
      </w:pPr>
    </w:p>
    <w:p w14:paraId="3949661D" w14:textId="2B495403" w:rsidR="004403D0" w:rsidRPr="00B64C95" w:rsidRDefault="004403D0" w:rsidP="00B64C95">
      <w:pPr>
        <w:pStyle w:val="Marcador1"/>
        <w:spacing w:before="0" w:after="0" w:line="360" w:lineRule="auto"/>
        <w:rPr>
          <w:rFonts w:ascii="Comic Sans MS" w:hAnsi="Comic Sans MS" w:cs="Arial"/>
          <w:sz w:val="24"/>
          <w:szCs w:val="24"/>
        </w:rPr>
      </w:pPr>
      <w:r w:rsidRPr="00B64C95">
        <w:rPr>
          <w:rFonts w:ascii="Comic Sans MS" w:hAnsi="Comic Sans MS" w:cs="Arial"/>
          <w:sz w:val="24"/>
          <w:szCs w:val="24"/>
        </w:rPr>
        <w:t>Nota: A pontuação estabelecida não poderá ser somada caso o profissional tenha alguma combinação diversa da já prevista acima. A nota máxima para cada profissional será de 10 (dez) pontos e a mínima de 0 (zero) pontos. Apenas um profissional será pontuado por cada uma das funções.</w:t>
      </w:r>
    </w:p>
    <w:p w14:paraId="3728B9A1" w14:textId="3066145B" w:rsidR="004403D0" w:rsidRPr="00B64C95" w:rsidRDefault="004403D0" w:rsidP="00B64C95">
      <w:pPr>
        <w:pStyle w:val="Marcador1"/>
        <w:spacing w:before="0" w:after="0" w:line="360" w:lineRule="auto"/>
        <w:rPr>
          <w:rFonts w:ascii="Comic Sans MS" w:hAnsi="Comic Sans MS" w:cs="Arial"/>
          <w:sz w:val="24"/>
          <w:szCs w:val="24"/>
        </w:rPr>
      </w:pPr>
    </w:p>
    <w:p w14:paraId="5727A9BE" w14:textId="1C308A3F" w:rsidR="004403D0" w:rsidRPr="00B64C95" w:rsidRDefault="004403D0" w:rsidP="00B64C95">
      <w:pPr>
        <w:pStyle w:val="Marcador1"/>
        <w:spacing w:before="0" w:after="0" w:line="360" w:lineRule="auto"/>
        <w:rPr>
          <w:rFonts w:ascii="Comic Sans MS" w:eastAsia="Arial" w:hAnsi="Comic Sans MS" w:cs="Arial"/>
          <w:sz w:val="24"/>
          <w:szCs w:val="24"/>
        </w:rPr>
      </w:pPr>
      <w:r w:rsidRPr="00900456">
        <w:rPr>
          <w:rFonts w:ascii="Comic Sans MS" w:hAnsi="Comic Sans MS" w:cs="Arial"/>
          <w:color w:val="auto"/>
          <w:sz w:val="24"/>
          <w:szCs w:val="24"/>
        </w:rPr>
        <w:t xml:space="preserve">O valor máximo do somatório das notas da Equipe Mínima de Projeto em Títulos, Certificações e Experiência em Projetos Semelhantes, para os quatro profissionais, equivale a 120 (cento e vinte), e o valor mínimo equivale a 0 (zero). </w:t>
      </w:r>
      <w:r w:rsidRPr="00B64C95">
        <w:rPr>
          <w:rFonts w:ascii="Comic Sans MS" w:hAnsi="Comic Sans MS" w:cs="Arial"/>
          <w:sz w:val="24"/>
          <w:szCs w:val="24"/>
        </w:rPr>
        <w:t xml:space="preserve">A pontuação final da EQUIPE MÍNIMA DE PROJETO será dividida por 4 (quatro) para que tenha a média </w:t>
      </w:r>
      <w:r w:rsidRPr="00B64C95">
        <w:rPr>
          <w:rFonts w:ascii="Comic Sans MS" w:hAnsi="Comic Sans MS" w:cs="Arial"/>
          <w:sz w:val="24"/>
          <w:szCs w:val="24"/>
        </w:rPr>
        <w:lastRenderedPageBreak/>
        <w:t>da pontuação por profissional que compõem a EQUIPE MÍNIMA DE PROJETO na nota técnica final.</w:t>
      </w:r>
    </w:p>
    <w:p w14:paraId="203B7AEE" w14:textId="4CF77A00" w:rsidR="008A6124" w:rsidRPr="00B64C95" w:rsidRDefault="008A6124" w:rsidP="00B64C95">
      <w:pPr>
        <w:pStyle w:val="Marcador1"/>
        <w:spacing w:before="0" w:after="0" w:line="360" w:lineRule="auto"/>
        <w:ind w:left="714"/>
        <w:rPr>
          <w:rFonts w:ascii="Comic Sans MS" w:eastAsia="Arial" w:hAnsi="Comic Sans MS" w:cs="Arial"/>
          <w:sz w:val="24"/>
          <w:szCs w:val="24"/>
        </w:rPr>
      </w:pPr>
    </w:p>
    <w:p w14:paraId="5D540111" w14:textId="77777777"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sidRPr="00B64C95">
        <w:rPr>
          <w:rFonts w:ascii="Comic Sans MS" w:hAnsi="Comic Sans MS" w:cs="Arial"/>
          <w:color w:val="000000" w:themeColor="text1"/>
          <w:sz w:val="24"/>
          <w:szCs w:val="24"/>
        </w:rPr>
        <w:t xml:space="preserve">A PROPOSTA TÉCNICA será avaliada sob os seguintes aspectos: </w:t>
      </w:r>
    </w:p>
    <w:p w14:paraId="6E2E7FFD" w14:textId="77777777" w:rsidR="001E388B" w:rsidRDefault="001E388B"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p>
    <w:p w14:paraId="7AB9DE96" w14:textId="1A5C9E38" w:rsidR="0002090E" w:rsidRDefault="0002090E"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sidRPr="00B64C95">
        <w:rPr>
          <w:rFonts w:ascii="Comic Sans MS" w:hAnsi="Comic Sans MS" w:cs="Arial"/>
          <w:color w:val="000000" w:themeColor="text1"/>
          <w:sz w:val="24"/>
          <w:szCs w:val="24"/>
        </w:rPr>
        <w:t xml:space="preserve"> PONTUAÇÃO 04 (P4): EXPERIÊNCIA DA EMPRESA LICITANTE ; </w:t>
      </w:r>
    </w:p>
    <w:p w14:paraId="1484CE5A" w14:textId="01F3CA5D" w:rsidR="004A0FD5" w:rsidRPr="00B64C95" w:rsidRDefault="004A0FD5" w:rsidP="004A0FD5">
      <w:pPr>
        <w:tabs>
          <w:tab w:val="left" w:pos="426"/>
        </w:tabs>
        <w:suppressAutoHyphens/>
        <w:autoSpaceDE w:val="0"/>
        <w:autoSpaceDN w:val="0"/>
        <w:adjustRightInd w:val="0"/>
        <w:spacing w:line="360" w:lineRule="auto"/>
        <w:jc w:val="both"/>
        <w:rPr>
          <w:rFonts w:ascii="Comic Sans MS" w:hAnsi="Comic Sans MS" w:cs="Arial"/>
          <w:b/>
          <w:bCs/>
          <w:color w:val="000000" w:themeColor="text1"/>
          <w:sz w:val="24"/>
          <w:szCs w:val="24"/>
        </w:rPr>
      </w:pPr>
      <w:r w:rsidRPr="00B64C95">
        <w:rPr>
          <w:rFonts w:ascii="Comic Sans MS" w:hAnsi="Comic Sans MS" w:cs="Arial"/>
          <w:b/>
          <w:bCs/>
          <w:color w:val="000000" w:themeColor="text1"/>
          <w:sz w:val="24"/>
          <w:szCs w:val="24"/>
        </w:rPr>
        <w:t xml:space="preserve">Pontuação máxima deste item: </w:t>
      </w:r>
      <w:r>
        <w:rPr>
          <w:rFonts w:ascii="Comic Sans MS" w:hAnsi="Comic Sans MS" w:cs="Arial"/>
          <w:b/>
          <w:bCs/>
          <w:color w:val="000000" w:themeColor="text1"/>
          <w:sz w:val="24"/>
          <w:szCs w:val="24"/>
        </w:rPr>
        <w:t>30</w:t>
      </w:r>
      <w:r w:rsidRPr="00B64C95">
        <w:rPr>
          <w:rFonts w:ascii="Comic Sans MS" w:hAnsi="Comic Sans MS" w:cs="Arial"/>
          <w:b/>
          <w:bCs/>
          <w:color w:val="000000" w:themeColor="text1"/>
          <w:sz w:val="24"/>
          <w:szCs w:val="24"/>
        </w:rPr>
        <w:t xml:space="preserve"> pontos.</w:t>
      </w:r>
    </w:p>
    <w:p w14:paraId="02B929CA" w14:textId="77777777" w:rsidR="004A0FD5" w:rsidRPr="00B64C95" w:rsidRDefault="004A0FD5"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p>
    <w:tbl>
      <w:tblPr>
        <w:tblStyle w:val="Tabelacomgrade"/>
        <w:tblW w:w="0" w:type="auto"/>
        <w:tblLook w:val="04A0" w:firstRow="1" w:lastRow="0" w:firstColumn="1" w:lastColumn="0" w:noHBand="0" w:noVBand="1"/>
      </w:tblPr>
      <w:tblGrid>
        <w:gridCol w:w="5912"/>
        <w:gridCol w:w="1800"/>
        <w:gridCol w:w="1637"/>
      </w:tblGrid>
      <w:tr w:rsidR="007C00DC" w:rsidRPr="00B64C95" w14:paraId="7AEB5282" w14:textId="77777777" w:rsidTr="001E388B">
        <w:tc>
          <w:tcPr>
            <w:tcW w:w="5912" w:type="dxa"/>
          </w:tcPr>
          <w:p w14:paraId="6179C190" w14:textId="7FF4EF57" w:rsidR="007C00DC" w:rsidRPr="007C00DC" w:rsidRDefault="007C00DC" w:rsidP="00055B87">
            <w:pPr>
              <w:pStyle w:val="Marcador1"/>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rPr>
                <w:rFonts w:ascii="Comic Sans MS" w:eastAsia="Arial" w:hAnsi="Comic Sans MS" w:cs="Arial"/>
                <w:b/>
                <w:bCs/>
                <w:sz w:val="24"/>
                <w:szCs w:val="24"/>
              </w:rPr>
            </w:pPr>
            <w:r w:rsidRPr="007C00DC">
              <w:rPr>
                <w:rFonts w:ascii="Comic Sans MS" w:hAnsi="Comic Sans MS" w:cs="Arial"/>
                <w:b/>
                <w:bCs/>
                <w:color w:val="000000" w:themeColor="text1"/>
                <w:sz w:val="24"/>
                <w:szCs w:val="24"/>
              </w:rPr>
              <w:t>DOCUMENTAÇÃO COMPROBATÓRIA:</w:t>
            </w:r>
          </w:p>
        </w:tc>
        <w:tc>
          <w:tcPr>
            <w:tcW w:w="1800" w:type="dxa"/>
          </w:tcPr>
          <w:p w14:paraId="17038BD4" w14:textId="77777777" w:rsidR="007C00DC" w:rsidRPr="007C00DC" w:rsidRDefault="007C00DC" w:rsidP="00055B87">
            <w:pPr>
              <w:pStyle w:val="Marcador1"/>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rPr>
                <w:rFonts w:ascii="Comic Sans MS" w:eastAsia="Arial" w:hAnsi="Comic Sans MS" w:cs="Arial"/>
                <w:b/>
                <w:bCs/>
              </w:rPr>
            </w:pPr>
            <w:r w:rsidRPr="007C00DC">
              <w:rPr>
                <w:rFonts w:ascii="Comic Sans MS" w:eastAsia="Arial" w:hAnsi="Comic Sans MS" w:cs="Arial"/>
                <w:b/>
                <w:bCs/>
              </w:rPr>
              <w:t xml:space="preserve">QUANTIDADE </w:t>
            </w:r>
          </w:p>
        </w:tc>
        <w:tc>
          <w:tcPr>
            <w:tcW w:w="1214" w:type="dxa"/>
          </w:tcPr>
          <w:p w14:paraId="7E1807AC" w14:textId="77777777" w:rsidR="007C00DC" w:rsidRPr="007C00DC" w:rsidRDefault="007C00DC" w:rsidP="00055B87">
            <w:pPr>
              <w:pStyle w:val="Marcador1"/>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rPr>
                <w:rFonts w:ascii="Comic Sans MS" w:eastAsia="Arial" w:hAnsi="Comic Sans MS" w:cs="Arial"/>
                <w:b/>
                <w:bCs/>
              </w:rPr>
            </w:pPr>
            <w:r w:rsidRPr="007C00DC">
              <w:rPr>
                <w:rFonts w:ascii="Comic Sans MS" w:eastAsia="Arial" w:hAnsi="Comic Sans MS" w:cs="Arial"/>
                <w:b/>
                <w:bCs/>
              </w:rPr>
              <w:t xml:space="preserve">PONTUAÇÃO </w:t>
            </w:r>
          </w:p>
        </w:tc>
      </w:tr>
      <w:tr w:rsidR="0002090E" w:rsidRPr="00B64C95" w14:paraId="25EF2234" w14:textId="77777777" w:rsidTr="001E388B">
        <w:tc>
          <w:tcPr>
            <w:tcW w:w="5912" w:type="dxa"/>
          </w:tcPr>
          <w:p w14:paraId="4C548021" w14:textId="6DF06090" w:rsidR="002E4A66" w:rsidRDefault="007C00DC" w:rsidP="002E4A66">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Pr>
                <w:rFonts w:ascii="Comic Sans MS" w:hAnsi="Comic Sans MS" w:cs="Arial"/>
                <w:color w:val="000000" w:themeColor="text1"/>
                <w:sz w:val="24"/>
                <w:szCs w:val="24"/>
              </w:rPr>
              <w:t>1.</w:t>
            </w:r>
            <w:r w:rsidR="0002090E" w:rsidRPr="00B64C95">
              <w:rPr>
                <w:rFonts w:ascii="Comic Sans MS" w:hAnsi="Comic Sans MS" w:cs="Arial"/>
                <w:color w:val="000000" w:themeColor="text1"/>
                <w:sz w:val="24"/>
                <w:szCs w:val="24"/>
              </w:rPr>
              <w:t xml:space="preserve">Apresentação de Declarações e/ou atestados </w:t>
            </w:r>
            <w:r>
              <w:rPr>
                <w:rFonts w:ascii="Comic Sans MS" w:hAnsi="Comic Sans MS" w:cs="Arial"/>
                <w:color w:val="000000" w:themeColor="text1"/>
                <w:sz w:val="24"/>
                <w:szCs w:val="24"/>
              </w:rPr>
              <w:t xml:space="preserve">fornecidas por </w:t>
            </w:r>
            <w:r w:rsidR="0002090E" w:rsidRPr="00B64C95">
              <w:rPr>
                <w:rFonts w:ascii="Comic Sans MS" w:hAnsi="Comic Sans MS" w:cs="Arial"/>
                <w:color w:val="000000" w:themeColor="text1"/>
                <w:sz w:val="24"/>
                <w:szCs w:val="24"/>
              </w:rPr>
              <w:t xml:space="preserve"> entidades públicas e privadas, </w:t>
            </w:r>
            <w:r>
              <w:rPr>
                <w:rFonts w:ascii="Comic Sans MS" w:hAnsi="Comic Sans MS" w:cs="Arial"/>
                <w:color w:val="000000" w:themeColor="text1"/>
                <w:sz w:val="24"/>
                <w:szCs w:val="24"/>
              </w:rPr>
              <w:t xml:space="preserve">deverão estar </w:t>
            </w:r>
            <w:r w:rsidR="0002090E" w:rsidRPr="00B64C95">
              <w:rPr>
                <w:rFonts w:ascii="Comic Sans MS" w:hAnsi="Comic Sans MS" w:cs="Arial"/>
                <w:color w:val="000000" w:themeColor="text1"/>
                <w:sz w:val="24"/>
                <w:szCs w:val="24"/>
              </w:rPr>
              <w:t>emitidos em papel timbrado, contendo informações de endereço, telefone, devendo ser firmadas por dirigente(s) identificado(s), no mínimo, por nome e cargo ou função</w:t>
            </w:r>
            <w:r w:rsidR="004A0FD5">
              <w:rPr>
                <w:rFonts w:ascii="Comic Sans MS" w:hAnsi="Comic Sans MS" w:cs="Arial"/>
                <w:color w:val="000000" w:themeColor="text1"/>
                <w:sz w:val="24"/>
                <w:szCs w:val="24"/>
              </w:rPr>
              <w:t>.</w:t>
            </w:r>
            <w:r w:rsidR="005C3565">
              <w:rPr>
                <w:rFonts w:ascii="Comic Sans MS" w:hAnsi="Comic Sans MS" w:cs="Arial"/>
                <w:color w:val="000000" w:themeColor="text1"/>
                <w:sz w:val="24"/>
                <w:szCs w:val="24"/>
              </w:rPr>
              <w:br/>
              <w:t>2. Uma Declaração e/ou atestado de serviços executados ou em andamento,</w:t>
            </w:r>
            <w:r w:rsidR="002C13EA">
              <w:rPr>
                <w:rFonts w:ascii="Comic Sans MS" w:hAnsi="Comic Sans MS" w:cs="Arial"/>
                <w:color w:val="000000" w:themeColor="text1"/>
                <w:sz w:val="24"/>
                <w:szCs w:val="24"/>
              </w:rPr>
              <w:t xml:space="preserve"> </w:t>
            </w:r>
            <w:r w:rsidR="005C3565">
              <w:rPr>
                <w:rFonts w:ascii="Comic Sans MS" w:hAnsi="Comic Sans MS" w:cs="Arial"/>
                <w:color w:val="000000" w:themeColor="text1"/>
                <w:sz w:val="24"/>
                <w:szCs w:val="24"/>
              </w:rPr>
              <w:t>referente ao novo marco regulatorio do saneamento</w:t>
            </w:r>
            <w:r w:rsidR="002C13EA">
              <w:rPr>
                <w:rFonts w:ascii="Comic Sans MS" w:hAnsi="Comic Sans MS" w:cs="Arial"/>
                <w:color w:val="000000" w:themeColor="text1"/>
                <w:sz w:val="24"/>
                <w:szCs w:val="24"/>
              </w:rPr>
              <w:t>, após o advento da Lei 14026/15/2020.</w:t>
            </w:r>
          </w:p>
          <w:p w14:paraId="647AA25B" w14:textId="5B83049A" w:rsidR="0002090E" w:rsidRPr="00B64C95" w:rsidRDefault="0002090E" w:rsidP="002E4A66">
            <w:pPr>
              <w:tabs>
                <w:tab w:val="left" w:pos="426"/>
              </w:tabs>
              <w:suppressAutoHyphens/>
              <w:autoSpaceDE w:val="0"/>
              <w:autoSpaceDN w:val="0"/>
              <w:adjustRightInd w:val="0"/>
              <w:spacing w:line="360" w:lineRule="auto"/>
              <w:jc w:val="both"/>
              <w:rPr>
                <w:rFonts w:ascii="Comic Sans MS" w:hAnsi="Comic Sans MS" w:cs="Arial"/>
                <w:b/>
                <w:bCs/>
                <w:color w:val="000000" w:themeColor="text1"/>
                <w:sz w:val="24"/>
                <w:szCs w:val="24"/>
              </w:rPr>
            </w:pPr>
            <w:r w:rsidRPr="00B64C95">
              <w:rPr>
                <w:rFonts w:ascii="Comic Sans MS" w:hAnsi="Comic Sans MS" w:cs="Arial"/>
                <w:color w:val="000000" w:themeColor="text1"/>
                <w:sz w:val="24"/>
                <w:szCs w:val="24"/>
              </w:rPr>
              <w:t>b) Critérios para pontuação: Declarações e/ou atestados (quantidade).</w:t>
            </w:r>
          </w:p>
        </w:tc>
        <w:tc>
          <w:tcPr>
            <w:tcW w:w="1800" w:type="dxa"/>
          </w:tcPr>
          <w:p w14:paraId="4FB36835" w14:textId="57840D6B" w:rsidR="0002090E" w:rsidRPr="00B64C95" w:rsidRDefault="006678E4" w:rsidP="007C00DC">
            <w:pPr>
              <w:tabs>
                <w:tab w:val="left" w:pos="321"/>
              </w:tabs>
              <w:suppressAutoHyphens/>
              <w:autoSpaceDE w:val="0"/>
              <w:autoSpaceDN w:val="0"/>
              <w:adjustRightInd w:val="0"/>
              <w:spacing w:line="360" w:lineRule="auto"/>
              <w:jc w:val="center"/>
              <w:rPr>
                <w:rFonts w:ascii="Comic Sans MS" w:hAnsi="Comic Sans MS" w:cs="Arial"/>
                <w:color w:val="000000" w:themeColor="text1"/>
                <w:sz w:val="24"/>
                <w:szCs w:val="24"/>
              </w:rPr>
            </w:pPr>
            <w:r>
              <w:rPr>
                <w:rFonts w:ascii="Comic Sans MS" w:hAnsi="Comic Sans MS" w:cs="Arial"/>
                <w:color w:val="000000" w:themeColor="text1"/>
                <w:sz w:val="24"/>
                <w:szCs w:val="24"/>
              </w:rPr>
              <w:t>1</w:t>
            </w:r>
            <w:r w:rsidR="007D4BC1">
              <w:rPr>
                <w:rFonts w:ascii="Comic Sans MS" w:hAnsi="Comic Sans MS" w:cs="Arial"/>
                <w:color w:val="000000" w:themeColor="text1"/>
                <w:sz w:val="24"/>
                <w:szCs w:val="24"/>
              </w:rPr>
              <w:t xml:space="preserve"> </w:t>
            </w:r>
            <w:r w:rsidR="007D4BC1">
              <w:rPr>
                <w:rFonts w:ascii="Comic Sans MS" w:hAnsi="Comic Sans MS" w:cs="Arial"/>
                <w:color w:val="000000" w:themeColor="text1"/>
                <w:sz w:val="24"/>
                <w:szCs w:val="24"/>
              </w:rPr>
              <w:br/>
            </w:r>
            <w:r w:rsidR="007B63C9">
              <w:rPr>
                <w:rFonts w:ascii="Comic Sans MS" w:hAnsi="Comic Sans MS" w:cs="Arial"/>
                <w:color w:val="000000" w:themeColor="text1"/>
                <w:sz w:val="24"/>
                <w:szCs w:val="24"/>
              </w:rPr>
              <w:t>2</w:t>
            </w:r>
            <w:r>
              <w:rPr>
                <w:rFonts w:ascii="Comic Sans MS" w:hAnsi="Comic Sans MS" w:cs="Arial"/>
                <w:color w:val="000000" w:themeColor="text1"/>
                <w:sz w:val="24"/>
                <w:szCs w:val="24"/>
              </w:rPr>
              <w:t xml:space="preserve"> </w:t>
            </w:r>
            <w:r w:rsidR="007D4BC1">
              <w:rPr>
                <w:rFonts w:ascii="Comic Sans MS" w:hAnsi="Comic Sans MS" w:cs="Arial"/>
                <w:color w:val="000000" w:themeColor="text1"/>
                <w:sz w:val="24"/>
                <w:szCs w:val="24"/>
              </w:rPr>
              <w:t xml:space="preserve">a </w:t>
            </w:r>
            <w:r w:rsidR="00F97448">
              <w:rPr>
                <w:rFonts w:ascii="Comic Sans MS" w:hAnsi="Comic Sans MS" w:cs="Arial"/>
                <w:color w:val="000000" w:themeColor="text1"/>
                <w:sz w:val="24"/>
                <w:szCs w:val="24"/>
              </w:rPr>
              <w:t>5</w:t>
            </w:r>
            <w:r w:rsidR="007B63C9">
              <w:rPr>
                <w:rFonts w:ascii="Comic Sans MS" w:hAnsi="Comic Sans MS" w:cs="Arial"/>
                <w:color w:val="000000" w:themeColor="text1"/>
                <w:sz w:val="24"/>
                <w:szCs w:val="24"/>
              </w:rPr>
              <w:br/>
              <w:t>acima 5</w:t>
            </w:r>
            <w:r w:rsidR="007D4BC1">
              <w:rPr>
                <w:rFonts w:ascii="Comic Sans MS" w:hAnsi="Comic Sans MS" w:cs="Arial"/>
                <w:color w:val="000000" w:themeColor="text1"/>
                <w:sz w:val="24"/>
                <w:szCs w:val="24"/>
              </w:rPr>
              <w:br/>
            </w:r>
            <w:r w:rsidR="007D4BC1">
              <w:rPr>
                <w:rFonts w:ascii="Comic Sans MS" w:hAnsi="Comic Sans MS" w:cs="Arial"/>
                <w:color w:val="000000" w:themeColor="text1"/>
                <w:sz w:val="24"/>
                <w:szCs w:val="24"/>
              </w:rPr>
              <w:br/>
            </w:r>
          </w:p>
        </w:tc>
        <w:tc>
          <w:tcPr>
            <w:tcW w:w="1214" w:type="dxa"/>
          </w:tcPr>
          <w:p w14:paraId="2176590B" w14:textId="1AA6B966" w:rsidR="007D4BC1" w:rsidRPr="00B64C95" w:rsidRDefault="007C00DC" w:rsidP="007D4BC1">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Pr>
                <w:rFonts w:ascii="Comic Sans MS" w:hAnsi="Comic Sans MS" w:cs="Arial"/>
                <w:color w:val="000000" w:themeColor="text1"/>
                <w:sz w:val="24"/>
                <w:szCs w:val="24"/>
              </w:rPr>
              <w:t xml:space="preserve">4 </w:t>
            </w:r>
            <w:r w:rsidR="007D4BC1">
              <w:rPr>
                <w:rFonts w:ascii="Comic Sans MS" w:hAnsi="Comic Sans MS" w:cs="Arial"/>
                <w:color w:val="000000" w:themeColor="text1"/>
                <w:sz w:val="24"/>
                <w:szCs w:val="24"/>
              </w:rPr>
              <w:t>pontos</w:t>
            </w:r>
          </w:p>
          <w:p w14:paraId="30B1895A" w14:textId="60D9B0B3" w:rsidR="0002090E" w:rsidRPr="00B64C95" w:rsidRDefault="007C00DC"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Pr>
                <w:rFonts w:ascii="Comic Sans MS" w:hAnsi="Comic Sans MS" w:cs="Arial"/>
                <w:color w:val="000000" w:themeColor="text1"/>
                <w:sz w:val="24"/>
                <w:szCs w:val="24"/>
              </w:rPr>
              <w:t>6</w:t>
            </w:r>
            <w:r w:rsidR="007B63C9">
              <w:rPr>
                <w:rFonts w:ascii="Comic Sans MS" w:hAnsi="Comic Sans MS" w:cs="Arial"/>
                <w:color w:val="000000" w:themeColor="text1"/>
                <w:sz w:val="24"/>
                <w:szCs w:val="24"/>
              </w:rPr>
              <w:t>p</w:t>
            </w:r>
            <w:r w:rsidR="007D4BC1">
              <w:rPr>
                <w:rFonts w:ascii="Comic Sans MS" w:hAnsi="Comic Sans MS" w:cs="Arial"/>
                <w:color w:val="000000" w:themeColor="text1"/>
                <w:sz w:val="24"/>
                <w:szCs w:val="24"/>
              </w:rPr>
              <w:t>ontos</w:t>
            </w:r>
            <w:r w:rsidR="002C13EA">
              <w:rPr>
                <w:rFonts w:ascii="Comic Sans MS" w:hAnsi="Comic Sans MS" w:cs="Arial"/>
                <w:color w:val="000000" w:themeColor="text1"/>
                <w:sz w:val="24"/>
                <w:szCs w:val="24"/>
              </w:rPr>
              <w:br/>
            </w:r>
            <w:r w:rsidR="001E388B">
              <w:rPr>
                <w:rFonts w:ascii="Comic Sans MS" w:hAnsi="Comic Sans MS" w:cs="Arial"/>
                <w:color w:val="000000" w:themeColor="text1"/>
                <w:sz w:val="24"/>
                <w:szCs w:val="24"/>
              </w:rPr>
              <w:t>20pontos</w:t>
            </w:r>
            <w:r w:rsidR="002C13EA">
              <w:rPr>
                <w:rFonts w:ascii="Comic Sans MS" w:hAnsi="Comic Sans MS" w:cs="Arial"/>
                <w:color w:val="000000" w:themeColor="text1"/>
                <w:sz w:val="24"/>
                <w:szCs w:val="24"/>
              </w:rPr>
              <w:br/>
            </w:r>
            <w:r w:rsidR="002C13EA">
              <w:rPr>
                <w:rFonts w:ascii="Comic Sans MS" w:hAnsi="Comic Sans MS" w:cs="Arial"/>
                <w:color w:val="000000" w:themeColor="text1"/>
                <w:sz w:val="24"/>
                <w:szCs w:val="24"/>
              </w:rPr>
              <w:br/>
            </w:r>
            <w:r w:rsidR="002C13EA">
              <w:rPr>
                <w:rFonts w:ascii="Comic Sans MS" w:hAnsi="Comic Sans MS" w:cs="Arial"/>
                <w:color w:val="000000" w:themeColor="text1"/>
                <w:sz w:val="24"/>
                <w:szCs w:val="24"/>
              </w:rPr>
              <w:br/>
            </w:r>
            <w:r w:rsidR="002C13EA">
              <w:rPr>
                <w:rFonts w:ascii="Comic Sans MS" w:hAnsi="Comic Sans MS" w:cs="Arial"/>
                <w:color w:val="000000" w:themeColor="text1"/>
                <w:sz w:val="24"/>
                <w:szCs w:val="24"/>
              </w:rPr>
              <w:br/>
            </w:r>
            <w:r>
              <w:rPr>
                <w:rFonts w:ascii="Comic Sans MS" w:hAnsi="Comic Sans MS" w:cs="Arial"/>
                <w:color w:val="000000" w:themeColor="text1"/>
                <w:sz w:val="24"/>
                <w:szCs w:val="24"/>
              </w:rPr>
              <w:br/>
            </w:r>
            <w:r>
              <w:rPr>
                <w:rFonts w:ascii="Comic Sans MS" w:hAnsi="Comic Sans MS" w:cs="Arial"/>
                <w:color w:val="000000" w:themeColor="text1"/>
                <w:sz w:val="24"/>
                <w:szCs w:val="24"/>
              </w:rPr>
              <w:br/>
            </w:r>
            <w:r w:rsidR="002C13EA">
              <w:rPr>
                <w:rFonts w:ascii="Comic Sans MS" w:hAnsi="Comic Sans MS" w:cs="Arial"/>
                <w:color w:val="000000" w:themeColor="text1"/>
                <w:sz w:val="24"/>
                <w:szCs w:val="24"/>
              </w:rPr>
              <w:t>10pontos</w:t>
            </w:r>
          </w:p>
        </w:tc>
      </w:tr>
    </w:tbl>
    <w:p w14:paraId="4D103880" w14:textId="025472ED" w:rsidR="0002090E" w:rsidRPr="00B64C95" w:rsidRDefault="0002090E" w:rsidP="00B64C95">
      <w:pPr>
        <w:pStyle w:val="Marcador1"/>
        <w:spacing w:before="0" w:after="0" w:line="360" w:lineRule="auto"/>
        <w:ind w:left="714"/>
        <w:rPr>
          <w:rFonts w:ascii="Comic Sans MS" w:eastAsia="Arial" w:hAnsi="Comic Sans MS" w:cs="Arial"/>
          <w:sz w:val="24"/>
          <w:szCs w:val="24"/>
        </w:rPr>
      </w:pPr>
    </w:p>
    <w:p w14:paraId="020F22D3" w14:textId="1DFA2923" w:rsidR="0002090E" w:rsidRPr="00B64C95" w:rsidRDefault="00957B76"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sidRPr="00B64C95">
        <w:rPr>
          <w:rFonts w:ascii="Comic Sans MS" w:hAnsi="Comic Sans MS" w:cs="Arial"/>
          <w:b/>
          <w:bCs/>
          <w:color w:val="000000" w:themeColor="text1"/>
          <w:sz w:val="24"/>
          <w:szCs w:val="24"/>
        </w:rPr>
        <w:t xml:space="preserve">13. </w:t>
      </w:r>
      <w:r w:rsidR="0002090E" w:rsidRPr="00B64C95">
        <w:rPr>
          <w:rFonts w:ascii="Comic Sans MS" w:hAnsi="Comic Sans MS" w:cs="Arial"/>
          <w:b/>
          <w:bCs/>
          <w:color w:val="000000" w:themeColor="text1"/>
          <w:sz w:val="24"/>
          <w:szCs w:val="24"/>
        </w:rPr>
        <w:t>PROPOSTA FINANCEIRA:</w:t>
      </w:r>
      <w:r w:rsidR="0002090E" w:rsidRPr="00B64C95">
        <w:rPr>
          <w:rFonts w:ascii="Comic Sans MS" w:hAnsi="Comic Sans MS" w:cs="Arial"/>
          <w:color w:val="000000" w:themeColor="text1"/>
          <w:sz w:val="24"/>
          <w:szCs w:val="24"/>
        </w:rPr>
        <w:t xml:space="preserve"> </w:t>
      </w:r>
    </w:p>
    <w:p w14:paraId="19B7B246" w14:textId="1F24FCD0"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sidRPr="001B2C7E">
        <w:rPr>
          <w:rFonts w:ascii="Comic Sans MS" w:hAnsi="Comic Sans MS" w:cs="Arial"/>
          <w:color w:val="000000" w:themeColor="text1"/>
          <w:sz w:val="24"/>
          <w:szCs w:val="24"/>
        </w:rPr>
        <w:t>1</w:t>
      </w:r>
      <w:r w:rsidR="00957B76" w:rsidRPr="001B2C7E">
        <w:rPr>
          <w:rFonts w:ascii="Comic Sans MS" w:hAnsi="Comic Sans MS" w:cs="Arial"/>
          <w:color w:val="000000" w:themeColor="text1"/>
          <w:sz w:val="24"/>
          <w:szCs w:val="24"/>
        </w:rPr>
        <w:t>3</w:t>
      </w:r>
      <w:r w:rsidRPr="001B2C7E">
        <w:rPr>
          <w:rFonts w:ascii="Comic Sans MS" w:hAnsi="Comic Sans MS" w:cs="Arial"/>
          <w:color w:val="000000" w:themeColor="text1"/>
          <w:sz w:val="24"/>
          <w:szCs w:val="24"/>
        </w:rPr>
        <w:t>.1</w:t>
      </w:r>
      <w:r w:rsidRPr="00B64C95">
        <w:rPr>
          <w:rFonts w:ascii="Comic Sans MS" w:hAnsi="Comic Sans MS" w:cs="Arial"/>
          <w:b/>
          <w:bCs/>
          <w:color w:val="000000" w:themeColor="text1"/>
          <w:sz w:val="24"/>
          <w:szCs w:val="24"/>
        </w:rPr>
        <w:t>.</w:t>
      </w:r>
      <w:r w:rsidRPr="00B64C95">
        <w:rPr>
          <w:rFonts w:ascii="Comic Sans MS" w:hAnsi="Comic Sans MS" w:cs="Arial"/>
          <w:color w:val="000000" w:themeColor="text1"/>
          <w:sz w:val="24"/>
          <w:szCs w:val="24"/>
        </w:rPr>
        <w:t xml:space="preserve"> A Proposta de Preços não poderá conter emendas, rasuras, entrelinhas, ressalvas ou espaços em branco e terão que ser digitalizadas ou editadas por computador, em 02 </w:t>
      </w:r>
      <w:r w:rsidRPr="00B64C95">
        <w:rPr>
          <w:rFonts w:ascii="Comic Sans MS" w:hAnsi="Comic Sans MS" w:cs="Arial"/>
          <w:color w:val="000000" w:themeColor="text1"/>
          <w:sz w:val="24"/>
          <w:szCs w:val="24"/>
        </w:rPr>
        <w:lastRenderedPageBreak/>
        <w:t>(duas) vias de igual teor sendo uma em meio físico e outra em meio magnético, através de CD</w:t>
      </w:r>
      <w:r w:rsidR="002222C4">
        <w:rPr>
          <w:rFonts w:ascii="Comic Sans MS" w:hAnsi="Comic Sans MS" w:cs="Arial"/>
          <w:color w:val="000000" w:themeColor="text1"/>
          <w:sz w:val="24"/>
          <w:szCs w:val="24"/>
        </w:rPr>
        <w:t xml:space="preserve">, </w:t>
      </w:r>
      <w:r w:rsidRPr="00B64C95">
        <w:rPr>
          <w:rFonts w:ascii="Comic Sans MS" w:hAnsi="Comic Sans MS" w:cs="Arial"/>
          <w:color w:val="000000" w:themeColor="text1"/>
          <w:sz w:val="24"/>
          <w:szCs w:val="24"/>
        </w:rPr>
        <w:t xml:space="preserve"> DVD</w:t>
      </w:r>
      <w:r w:rsidR="002222C4">
        <w:rPr>
          <w:rFonts w:ascii="Comic Sans MS" w:hAnsi="Comic Sans MS" w:cs="Arial"/>
          <w:color w:val="000000" w:themeColor="text1"/>
          <w:sz w:val="24"/>
          <w:szCs w:val="24"/>
        </w:rPr>
        <w:t>,</w:t>
      </w:r>
      <w:r w:rsidRPr="00B64C95">
        <w:rPr>
          <w:rFonts w:ascii="Comic Sans MS" w:hAnsi="Comic Sans MS" w:cs="Arial"/>
          <w:color w:val="000000" w:themeColor="text1"/>
          <w:sz w:val="24"/>
          <w:szCs w:val="24"/>
        </w:rPr>
        <w:t xml:space="preserve"> PDF e EXCEL, redigidas em idioma nacional, devidamente rubricadas pelo (s) responsável (is) pela empresa.</w:t>
      </w:r>
    </w:p>
    <w:p w14:paraId="373EF50F" w14:textId="742DA4FE"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sidRPr="001B2C7E">
        <w:rPr>
          <w:rFonts w:ascii="Comic Sans MS" w:hAnsi="Comic Sans MS" w:cs="Arial"/>
          <w:color w:val="000000" w:themeColor="text1"/>
          <w:sz w:val="24"/>
          <w:szCs w:val="24"/>
        </w:rPr>
        <w:t>1</w:t>
      </w:r>
      <w:r w:rsidR="00957B76" w:rsidRPr="001B2C7E">
        <w:rPr>
          <w:rFonts w:ascii="Comic Sans MS" w:hAnsi="Comic Sans MS" w:cs="Arial"/>
          <w:color w:val="000000" w:themeColor="text1"/>
          <w:sz w:val="24"/>
          <w:szCs w:val="24"/>
        </w:rPr>
        <w:t>3</w:t>
      </w:r>
      <w:r w:rsidRPr="001B2C7E">
        <w:rPr>
          <w:rFonts w:ascii="Comic Sans MS" w:hAnsi="Comic Sans MS" w:cs="Arial"/>
          <w:color w:val="000000" w:themeColor="text1"/>
          <w:sz w:val="24"/>
          <w:szCs w:val="24"/>
        </w:rPr>
        <w:t>.2.</w:t>
      </w:r>
      <w:r w:rsidRPr="00B64C95">
        <w:rPr>
          <w:rFonts w:ascii="Comic Sans MS" w:hAnsi="Comic Sans MS" w:cs="Arial"/>
          <w:color w:val="000000" w:themeColor="text1"/>
          <w:sz w:val="24"/>
          <w:szCs w:val="24"/>
        </w:rPr>
        <w:t xml:space="preserve"> Todas as licitantes deverão apresentar: </w:t>
      </w:r>
    </w:p>
    <w:p w14:paraId="054C11D3" w14:textId="55EA5A2B"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sidRPr="001B2C7E">
        <w:rPr>
          <w:rFonts w:ascii="Comic Sans MS" w:hAnsi="Comic Sans MS" w:cs="Arial"/>
          <w:color w:val="000000" w:themeColor="text1"/>
          <w:sz w:val="24"/>
          <w:szCs w:val="24"/>
        </w:rPr>
        <w:t>1</w:t>
      </w:r>
      <w:r w:rsidR="00957B76" w:rsidRPr="001B2C7E">
        <w:rPr>
          <w:rFonts w:ascii="Comic Sans MS" w:hAnsi="Comic Sans MS" w:cs="Arial"/>
          <w:color w:val="000000" w:themeColor="text1"/>
          <w:sz w:val="24"/>
          <w:szCs w:val="24"/>
        </w:rPr>
        <w:t>3</w:t>
      </w:r>
      <w:r w:rsidRPr="001B2C7E">
        <w:rPr>
          <w:rFonts w:ascii="Comic Sans MS" w:hAnsi="Comic Sans MS" w:cs="Arial"/>
          <w:color w:val="000000" w:themeColor="text1"/>
          <w:sz w:val="24"/>
          <w:szCs w:val="24"/>
        </w:rPr>
        <w:t>.3.</w:t>
      </w:r>
      <w:r w:rsidRPr="00B64C95">
        <w:rPr>
          <w:rFonts w:ascii="Comic Sans MS" w:hAnsi="Comic Sans MS" w:cs="Arial"/>
          <w:color w:val="000000" w:themeColor="text1"/>
          <w:sz w:val="24"/>
          <w:szCs w:val="24"/>
        </w:rPr>
        <w:t xml:space="preserve"> As composições de custos unitários do orçamento; </w:t>
      </w:r>
    </w:p>
    <w:p w14:paraId="5254892B" w14:textId="6FAC72E8"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sidRPr="001B2C7E">
        <w:rPr>
          <w:rFonts w:ascii="Comic Sans MS" w:hAnsi="Comic Sans MS" w:cs="Arial"/>
          <w:color w:val="000000" w:themeColor="text1"/>
          <w:sz w:val="24"/>
          <w:szCs w:val="24"/>
        </w:rPr>
        <w:t>1</w:t>
      </w:r>
      <w:r w:rsidR="00957B76" w:rsidRPr="001B2C7E">
        <w:rPr>
          <w:rFonts w:ascii="Comic Sans MS" w:hAnsi="Comic Sans MS" w:cs="Arial"/>
          <w:color w:val="000000" w:themeColor="text1"/>
          <w:sz w:val="24"/>
          <w:szCs w:val="24"/>
        </w:rPr>
        <w:t>3</w:t>
      </w:r>
      <w:r w:rsidRPr="001B2C7E">
        <w:rPr>
          <w:rFonts w:ascii="Comic Sans MS" w:hAnsi="Comic Sans MS" w:cs="Arial"/>
          <w:color w:val="000000" w:themeColor="text1"/>
          <w:sz w:val="24"/>
          <w:szCs w:val="24"/>
        </w:rPr>
        <w:t>.4.</w:t>
      </w:r>
      <w:r w:rsidRPr="00B64C95">
        <w:rPr>
          <w:rFonts w:ascii="Comic Sans MS" w:hAnsi="Comic Sans MS" w:cs="Arial"/>
          <w:color w:val="000000" w:themeColor="text1"/>
          <w:sz w:val="24"/>
          <w:szCs w:val="24"/>
        </w:rPr>
        <w:t xml:space="preserve"> Prazo para execução dos serviços; </w:t>
      </w:r>
    </w:p>
    <w:p w14:paraId="101F1555" w14:textId="1A783264"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sidRPr="001B2C7E">
        <w:rPr>
          <w:rFonts w:ascii="Comic Sans MS" w:hAnsi="Comic Sans MS" w:cs="Arial"/>
          <w:color w:val="000000" w:themeColor="text1"/>
          <w:sz w:val="24"/>
          <w:szCs w:val="24"/>
        </w:rPr>
        <w:t>1</w:t>
      </w:r>
      <w:r w:rsidR="00957B76" w:rsidRPr="001B2C7E">
        <w:rPr>
          <w:rFonts w:ascii="Comic Sans MS" w:hAnsi="Comic Sans MS" w:cs="Arial"/>
          <w:color w:val="000000" w:themeColor="text1"/>
          <w:sz w:val="24"/>
          <w:szCs w:val="24"/>
        </w:rPr>
        <w:t>3</w:t>
      </w:r>
      <w:r w:rsidRPr="001B2C7E">
        <w:rPr>
          <w:rFonts w:ascii="Comic Sans MS" w:hAnsi="Comic Sans MS" w:cs="Arial"/>
          <w:color w:val="000000" w:themeColor="text1"/>
          <w:sz w:val="24"/>
          <w:szCs w:val="24"/>
        </w:rPr>
        <w:t>.5.</w:t>
      </w:r>
      <w:r w:rsidRPr="00B64C95">
        <w:rPr>
          <w:rFonts w:ascii="Comic Sans MS" w:hAnsi="Comic Sans MS" w:cs="Arial"/>
          <w:color w:val="000000" w:themeColor="text1"/>
          <w:sz w:val="24"/>
          <w:szCs w:val="24"/>
        </w:rPr>
        <w:t xml:space="preserve"> Preço global para execução dos serviços em algarismos arábicos e por extenso em moeda Nacional; </w:t>
      </w:r>
    </w:p>
    <w:p w14:paraId="13822823" w14:textId="66C1FFDF"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sidRPr="001B2C7E">
        <w:rPr>
          <w:rFonts w:ascii="Comic Sans MS" w:hAnsi="Comic Sans MS" w:cs="Arial"/>
          <w:color w:val="000000" w:themeColor="text1"/>
          <w:sz w:val="24"/>
          <w:szCs w:val="24"/>
        </w:rPr>
        <w:t>1</w:t>
      </w:r>
      <w:r w:rsidR="00957B76" w:rsidRPr="001B2C7E">
        <w:rPr>
          <w:rFonts w:ascii="Comic Sans MS" w:hAnsi="Comic Sans MS" w:cs="Arial"/>
          <w:color w:val="000000" w:themeColor="text1"/>
          <w:sz w:val="24"/>
          <w:szCs w:val="24"/>
        </w:rPr>
        <w:t>3</w:t>
      </w:r>
      <w:r w:rsidRPr="001B2C7E">
        <w:rPr>
          <w:rFonts w:ascii="Comic Sans MS" w:hAnsi="Comic Sans MS" w:cs="Arial"/>
          <w:color w:val="000000" w:themeColor="text1"/>
          <w:sz w:val="24"/>
          <w:szCs w:val="24"/>
        </w:rPr>
        <w:t>.6.</w:t>
      </w:r>
      <w:r w:rsidRPr="00B64C95">
        <w:rPr>
          <w:rFonts w:ascii="Comic Sans MS" w:hAnsi="Comic Sans MS" w:cs="Arial"/>
          <w:color w:val="000000" w:themeColor="text1"/>
          <w:sz w:val="24"/>
          <w:szCs w:val="24"/>
        </w:rPr>
        <w:t xml:space="preserve"> Validade da proposta; </w:t>
      </w:r>
    </w:p>
    <w:p w14:paraId="034A7A6B" w14:textId="05D897A2"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sidRPr="001B2C7E">
        <w:rPr>
          <w:rFonts w:ascii="Comic Sans MS" w:hAnsi="Comic Sans MS" w:cs="Arial"/>
          <w:color w:val="000000" w:themeColor="text1"/>
          <w:sz w:val="24"/>
          <w:szCs w:val="24"/>
        </w:rPr>
        <w:t>1</w:t>
      </w:r>
      <w:r w:rsidR="00957B76" w:rsidRPr="001B2C7E">
        <w:rPr>
          <w:rFonts w:ascii="Comic Sans MS" w:hAnsi="Comic Sans MS" w:cs="Arial"/>
          <w:color w:val="000000" w:themeColor="text1"/>
          <w:sz w:val="24"/>
          <w:szCs w:val="24"/>
        </w:rPr>
        <w:t>3</w:t>
      </w:r>
      <w:r w:rsidRPr="001B2C7E">
        <w:rPr>
          <w:rFonts w:ascii="Comic Sans MS" w:hAnsi="Comic Sans MS" w:cs="Arial"/>
          <w:color w:val="000000" w:themeColor="text1"/>
          <w:sz w:val="24"/>
          <w:szCs w:val="24"/>
        </w:rPr>
        <w:t>.7.</w:t>
      </w:r>
      <w:r w:rsidRPr="00B64C95">
        <w:rPr>
          <w:rFonts w:ascii="Comic Sans MS" w:hAnsi="Comic Sans MS" w:cs="Arial"/>
          <w:color w:val="000000" w:themeColor="text1"/>
          <w:sz w:val="24"/>
          <w:szCs w:val="24"/>
        </w:rPr>
        <w:t xml:space="preserve"> Na proposta deverá constar declaração expressa de que nos preços nela contidos estão incluídas todas e quaisquer despesas relativas à mão-de-obra, materiais de consumo, transportes, hospedagens, alimentação, lucros, encargos trabalhistas, sociais, fiscais, seguros, e outras despesas diretas e indiretas, necessárias ao cumprimento integral do objeto deste Edital; </w:t>
      </w:r>
    </w:p>
    <w:p w14:paraId="5B471B15" w14:textId="1BB7EE7E"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sidRPr="001B2C7E">
        <w:rPr>
          <w:rFonts w:ascii="Comic Sans MS" w:hAnsi="Comic Sans MS" w:cs="Arial"/>
          <w:color w:val="000000" w:themeColor="text1"/>
          <w:sz w:val="24"/>
          <w:szCs w:val="24"/>
        </w:rPr>
        <w:t>1</w:t>
      </w:r>
      <w:r w:rsidR="00957B76" w:rsidRPr="001B2C7E">
        <w:rPr>
          <w:rFonts w:ascii="Comic Sans MS" w:hAnsi="Comic Sans MS" w:cs="Arial"/>
          <w:color w:val="000000" w:themeColor="text1"/>
          <w:sz w:val="24"/>
          <w:szCs w:val="24"/>
        </w:rPr>
        <w:t>3</w:t>
      </w:r>
      <w:r w:rsidRPr="001B2C7E">
        <w:rPr>
          <w:rFonts w:ascii="Comic Sans MS" w:hAnsi="Comic Sans MS" w:cs="Arial"/>
          <w:color w:val="000000" w:themeColor="text1"/>
          <w:sz w:val="24"/>
          <w:szCs w:val="24"/>
        </w:rPr>
        <w:t>.8.</w:t>
      </w:r>
      <w:r w:rsidRPr="00B64C95">
        <w:rPr>
          <w:rFonts w:ascii="Comic Sans MS" w:hAnsi="Comic Sans MS" w:cs="Arial"/>
          <w:color w:val="000000" w:themeColor="text1"/>
          <w:sz w:val="24"/>
          <w:szCs w:val="24"/>
        </w:rPr>
        <w:t xml:space="preserve"> A proposta deverá limitar-se ao objeto desta licitação, sendo desconsideradas quaisquer alternativas de preço ou qualquer outra condição não prevista </w:t>
      </w:r>
    </w:p>
    <w:p w14:paraId="51E6E805" w14:textId="480F2DED"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sidRPr="001B2C7E">
        <w:rPr>
          <w:rFonts w:ascii="Comic Sans MS" w:hAnsi="Comic Sans MS" w:cs="Arial"/>
          <w:color w:val="000000" w:themeColor="text1"/>
          <w:sz w:val="24"/>
          <w:szCs w:val="24"/>
        </w:rPr>
        <w:t>1</w:t>
      </w:r>
      <w:r w:rsidR="00957B76" w:rsidRPr="001B2C7E">
        <w:rPr>
          <w:rFonts w:ascii="Comic Sans MS" w:hAnsi="Comic Sans MS" w:cs="Arial"/>
          <w:color w:val="000000" w:themeColor="text1"/>
          <w:sz w:val="24"/>
          <w:szCs w:val="24"/>
        </w:rPr>
        <w:t>3</w:t>
      </w:r>
      <w:r w:rsidRPr="001B2C7E">
        <w:rPr>
          <w:rFonts w:ascii="Comic Sans MS" w:hAnsi="Comic Sans MS" w:cs="Arial"/>
          <w:color w:val="000000" w:themeColor="text1"/>
          <w:sz w:val="24"/>
          <w:szCs w:val="24"/>
        </w:rPr>
        <w:t>.9.</w:t>
      </w:r>
      <w:r w:rsidRPr="00B64C95">
        <w:rPr>
          <w:rFonts w:ascii="Comic Sans MS" w:hAnsi="Comic Sans MS" w:cs="Arial"/>
          <w:color w:val="000000" w:themeColor="text1"/>
          <w:sz w:val="24"/>
          <w:szCs w:val="24"/>
        </w:rPr>
        <w:t xml:space="preserve"> Nas divergências entre valores grafados em algarismo e por extenso, prevalecerá o valor por extenso e os erros de multiplicação ou adição, porventura existentes, serão corrigidos mantendo-se o preço unitário proposto e as quantidades estimadas, sendo o valor total da proposta devidamente corrigido. </w:t>
      </w:r>
    </w:p>
    <w:p w14:paraId="225FEE2C" w14:textId="13F10128"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sidRPr="001B2C7E">
        <w:rPr>
          <w:rFonts w:ascii="Comic Sans MS" w:hAnsi="Comic Sans MS" w:cs="Arial"/>
          <w:color w:val="000000" w:themeColor="text1"/>
          <w:sz w:val="24"/>
          <w:szCs w:val="24"/>
        </w:rPr>
        <w:t>1</w:t>
      </w:r>
      <w:r w:rsidR="00BE6A2E" w:rsidRPr="001B2C7E">
        <w:rPr>
          <w:rFonts w:ascii="Comic Sans MS" w:hAnsi="Comic Sans MS" w:cs="Arial"/>
          <w:color w:val="000000" w:themeColor="text1"/>
          <w:sz w:val="24"/>
          <w:szCs w:val="24"/>
        </w:rPr>
        <w:t>3</w:t>
      </w:r>
      <w:r w:rsidRPr="001B2C7E">
        <w:rPr>
          <w:rFonts w:ascii="Comic Sans MS" w:hAnsi="Comic Sans MS" w:cs="Arial"/>
          <w:color w:val="000000" w:themeColor="text1"/>
          <w:sz w:val="24"/>
          <w:szCs w:val="24"/>
        </w:rPr>
        <w:t>.10.</w:t>
      </w:r>
      <w:r w:rsidRPr="00B64C95">
        <w:rPr>
          <w:rFonts w:ascii="Comic Sans MS" w:hAnsi="Comic Sans MS" w:cs="Arial"/>
          <w:color w:val="000000" w:themeColor="text1"/>
          <w:sz w:val="24"/>
          <w:szCs w:val="24"/>
        </w:rPr>
        <w:t xml:space="preserve"> A formulação das propostas deverá constar a forma, o local, a data e </w:t>
      </w:r>
      <w:r w:rsidR="000928C5">
        <w:rPr>
          <w:rFonts w:ascii="Comic Sans MS" w:hAnsi="Comic Sans MS" w:cs="Arial"/>
          <w:color w:val="000000" w:themeColor="text1"/>
          <w:sz w:val="24"/>
          <w:szCs w:val="24"/>
        </w:rPr>
        <w:t>a</w:t>
      </w:r>
      <w:r w:rsidRPr="00B64C95">
        <w:rPr>
          <w:rFonts w:ascii="Comic Sans MS" w:hAnsi="Comic Sans MS" w:cs="Arial"/>
          <w:color w:val="000000" w:themeColor="text1"/>
          <w:sz w:val="24"/>
          <w:szCs w:val="24"/>
        </w:rPr>
        <w:t xml:space="preserve"> hora de sua apresentação, bem como a validade e as demais condições de julgamento previstas no instrumento convocatório. </w:t>
      </w:r>
    </w:p>
    <w:p w14:paraId="5540C61B" w14:textId="4BE857A7"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b/>
          <w:bCs/>
          <w:color w:val="000000" w:themeColor="text1"/>
          <w:sz w:val="24"/>
          <w:szCs w:val="24"/>
        </w:rPr>
      </w:pPr>
      <w:r w:rsidRPr="001B2C7E">
        <w:rPr>
          <w:rFonts w:ascii="Comic Sans MS" w:hAnsi="Comic Sans MS" w:cs="Arial"/>
          <w:color w:val="000000" w:themeColor="text1"/>
          <w:sz w:val="24"/>
          <w:szCs w:val="24"/>
        </w:rPr>
        <w:t>1</w:t>
      </w:r>
      <w:r w:rsidR="00BE6A2E" w:rsidRPr="001B2C7E">
        <w:rPr>
          <w:rFonts w:ascii="Comic Sans MS" w:hAnsi="Comic Sans MS" w:cs="Arial"/>
          <w:color w:val="000000" w:themeColor="text1"/>
          <w:sz w:val="24"/>
          <w:szCs w:val="24"/>
        </w:rPr>
        <w:t>3</w:t>
      </w:r>
      <w:r w:rsidRPr="001B2C7E">
        <w:rPr>
          <w:rFonts w:ascii="Comic Sans MS" w:hAnsi="Comic Sans MS" w:cs="Arial"/>
          <w:color w:val="000000" w:themeColor="text1"/>
          <w:sz w:val="24"/>
          <w:szCs w:val="24"/>
        </w:rPr>
        <w:t>.11.</w:t>
      </w:r>
      <w:r w:rsidRPr="00B64C95">
        <w:rPr>
          <w:rFonts w:ascii="Comic Sans MS" w:hAnsi="Comic Sans MS" w:cs="Arial"/>
          <w:color w:val="000000" w:themeColor="text1"/>
          <w:sz w:val="24"/>
          <w:szCs w:val="24"/>
        </w:rPr>
        <w:t xml:space="preserve"> Declaração de que a proposta apresentada para essa licitação foi elaborada de maneira independente. </w:t>
      </w:r>
    </w:p>
    <w:p w14:paraId="30FCD586" w14:textId="77777777"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b/>
          <w:bCs/>
          <w:color w:val="000000" w:themeColor="text1"/>
          <w:sz w:val="24"/>
          <w:szCs w:val="24"/>
        </w:rPr>
      </w:pPr>
    </w:p>
    <w:p w14:paraId="6E9835BE" w14:textId="1F7E2663"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b/>
          <w:bCs/>
          <w:color w:val="000000" w:themeColor="text1"/>
          <w:sz w:val="24"/>
          <w:szCs w:val="24"/>
        </w:rPr>
      </w:pPr>
      <w:r w:rsidRPr="00B64C95">
        <w:rPr>
          <w:rFonts w:ascii="Comic Sans MS" w:hAnsi="Comic Sans MS" w:cs="Arial"/>
          <w:b/>
          <w:bCs/>
          <w:color w:val="000000" w:themeColor="text1"/>
          <w:sz w:val="24"/>
          <w:szCs w:val="24"/>
        </w:rPr>
        <w:lastRenderedPageBreak/>
        <w:t>1</w:t>
      </w:r>
      <w:r w:rsidR="00BE6A2E" w:rsidRPr="00B64C95">
        <w:rPr>
          <w:rFonts w:ascii="Comic Sans MS" w:hAnsi="Comic Sans MS" w:cs="Arial"/>
          <w:b/>
          <w:bCs/>
          <w:color w:val="000000" w:themeColor="text1"/>
          <w:sz w:val="24"/>
          <w:szCs w:val="24"/>
        </w:rPr>
        <w:t>4</w:t>
      </w:r>
      <w:r w:rsidRPr="00B64C95">
        <w:rPr>
          <w:rFonts w:ascii="Comic Sans MS" w:hAnsi="Comic Sans MS" w:cs="Arial"/>
          <w:b/>
          <w:bCs/>
          <w:color w:val="000000" w:themeColor="text1"/>
          <w:sz w:val="24"/>
          <w:szCs w:val="24"/>
        </w:rPr>
        <w:t>. DO JULGAMENTO DAS PROPOSTA DE PREÇOS:</w:t>
      </w:r>
    </w:p>
    <w:p w14:paraId="60529F7A" w14:textId="7E66ABE3" w:rsidR="0002090E" w:rsidRPr="00B64C95" w:rsidRDefault="001B2C7E"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Pr>
          <w:rFonts w:ascii="Comic Sans MS" w:hAnsi="Comic Sans MS" w:cs="Arial"/>
          <w:color w:val="000000" w:themeColor="text1"/>
          <w:sz w:val="24"/>
          <w:szCs w:val="24"/>
        </w:rPr>
        <w:t>14.1.</w:t>
      </w:r>
      <w:r w:rsidR="0002090E" w:rsidRPr="00B64C95">
        <w:rPr>
          <w:rFonts w:ascii="Comic Sans MS" w:hAnsi="Comic Sans MS" w:cs="Arial"/>
          <w:color w:val="000000" w:themeColor="text1"/>
          <w:sz w:val="24"/>
          <w:szCs w:val="24"/>
        </w:rPr>
        <w:t xml:space="preserve">As Propostas Técnica e de Preço serão avaliadas e classificadas em função dos documentos, informações e preços fornecidos pelas licitantes. </w:t>
      </w:r>
    </w:p>
    <w:p w14:paraId="5CBCE30F" w14:textId="14581830"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sidRPr="001B2C7E">
        <w:rPr>
          <w:rFonts w:ascii="Comic Sans MS" w:hAnsi="Comic Sans MS" w:cs="Arial"/>
          <w:color w:val="000000" w:themeColor="text1"/>
          <w:sz w:val="24"/>
          <w:szCs w:val="24"/>
        </w:rPr>
        <w:t>1</w:t>
      </w:r>
      <w:r w:rsidR="00BE6A2E" w:rsidRPr="001B2C7E">
        <w:rPr>
          <w:rFonts w:ascii="Comic Sans MS" w:hAnsi="Comic Sans MS" w:cs="Arial"/>
          <w:color w:val="000000" w:themeColor="text1"/>
          <w:sz w:val="24"/>
          <w:szCs w:val="24"/>
        </w:rPr>
        <w:t>4</w:t>
      </w:r>
      <w:r w:rsidRPr="001B2C7E">
        <w:rPr>
          <w:rFonts w:ascii="Comic Sans MS" w:hAnsi="Comic Sans MS" w:cs="Arial"/>
          <w:color w:val="000000" w:themeColor="text1"/>
          <w:sz w:val="24"/>
          <w:szCs w:val="24"/>
        </w:rPr>
        <w:t>.</w:t>
      </w:r>
      <w:r w:rsidR="001B2C7E" w:rsidRPr="001B2C7E">
        <w:rPr>
          <w:rFonts w:ascii="Comic Sans MS" w:hAnsi="Comic Sans MS" w:cs="Arial"/>
          <w:color w:val="000000" w:themeColor="text1"/>
          <w:sz w:val="24"/>
          <w:szCs w:val="24"/>
        </w:rPr>
        <w:t>2</w:t>
      </w:r>
      <w:r w:rsidRPr="001B2C7E">
        <w:rPr>
          <w:rFonts w:ascii="Comic Sans MS" w:hAnsi="Comic Sans MS" w:cs="Arial"/>
          <w:color w:val="000000" w:themeColor="text1"/>
          <w:sz w:val="24"/>
          <w:szCs w:val="24"/>
        </w:rPr>
        <w:t>.</w:t>
      </w:r>
      <w:r w:rsidRPr="00B64C95">
        <w:rPr>
          <w:rFonts w:ascii="Comic Sans MS" w:hAnsi="Comic Sans MS" w:cs="Arial"/>
          <w:color w:val="000000" w:themeColor="text1"/>
          <w:sz w:val="24"/>
          <w:szCs w:val="24"/>
        </w:rPr>
        <w:t xml:space="preserve"> Para efeito do JULGAMENTO, serão atribuídos os seguintes pontos: </w:t>
      </w:r>
    </w:p>
    <w:p w14:paraId="555FAB30" w14:textId="77777777"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sidRPr="00B64C95">
        <w:rPr>
          <w:rFonts w:ascii="Comic Sans MS" w:hAnsi="Comic Sans MS" w:cs="Arial"/>
          <w:b/>
          <w:bCs/>
          <w:color w:val="000000" w:themeColor="text1"/>
          <w:sz w:val="24"/>
          <w:szCs w:val="24"/>
        </w:rPr>
        <w:t>a)</w:t>
      </w:r>
      <w:r w:rsidRPr="00B64C95">
        <w:rPr>
          <w:rFonts w:ascii="Comic Sans MS" w:hAnsi="Comic Sans MS" w:cs="Arial"/>
          <w:color w:val="000000" w:themeColor="text1"/>
          <w:sz w:val="24"/>
          <w:szCs w:val="24"/>
        </w:rPr>
        <w:t xml:space="preserve"> Atribuir-se-á o peso 6 (seis) à Proposta Técnica e o peso 4 (quatro) à Proposta de Preço. </w:t>
      </w:r>
    </w:p>
    <w:p w14:paraId="52372A20" w14:textId="77777777"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b/>
          <w:bCs/>
          <w:color w:val="000000" w:themeColor="text1"/>
          <w:sz w:val="24"/>
          <w:szCs w:val="24"/>
        </w:rPr>
      </w:pPr>
      <w:r w:rsidRPr="00B64C95">
        <w:rPr>
          <w:rFonts w:ascii="Comic Sans MS" w:hAnsi="Comic Sans MS" w:cs="Arial"/>
          <w:b/>
          <w:bCs/>
          <w:color w:val="000000" w:themeColor="text1"/>
          <w:sz w:val="24"/>
          <w:szCs w:val="24"/>
        </w:rPr>
        <w:t>b)</w:t>
      </w:r>
      <w:r w:rsidRPr="00B64C95">
        <w:rPr>
          <w:rFonts w:ascii="Comic Sans MS" w:hAnsi="Comic Sans MS" w:cs="Arial"/>
          <w:color w:val="000000" w:themeColor="text1"/>
          <w:sz w:val="24"/>
          <w:szCs w:val="24"/>
        </w:rPr>
        <w:t xml:space="preserve"> A Pontuação Técnica (PT) das licitantes, apurada até a segunda casa decimal, far-se-á de acordo com a média dos pontos alcançados em cada um dos fatores de avaliação, conforme a seguinte fórmula:</w:t>
      </w:r>
    </w:p>
    <w:p w14:paraId="2957F7BA" w14:textId="77777777"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b/>
          <w:bCs/>
          <w:color w:val="000000" w:themeColor="text1"/>
          <w:sz w:val="24"/>
          <w:szCs w:val="24"/>
        </w:rPr>
      </w:pPr>
    </w:p>
    <w:p w14:paraId="2EC755D7" w14:textId="77777777"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sidRPr="00B64C95">
        <w:rPr>
          <w:rFonts w:ascii="Comic Sans MS" w:hAnsi="Comic Sans MS" w:cs="Arial"/>
          <w:color w:val="000000" w:themeColor="text1"/>
          <w:sz w:val="24"/>
          <w:szCs w:val="24"/>
        </w:rPr>
        <w:t>PT = P1 + P2 + P3 + P4 x 6</w:t>
      </w:r>
    </w:p>
    <w:p w14:paraId="3034E695" w14:textId="77777777"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sidRPr="00B64C95">
        <w:rPr>
          <w:rFonts w:ascii="Comic Sans MS" w:hAnsi="Comic Sans MS" w:cs="Arial"/>
          <w:color w:val="000000" w:themeColor="text1"/>
          <w:sz w:val="24"/>
          <w:szCs w:val="24"/>
        </w:rPr>
        <w:t xml:space="preserve">           100</w:t>
      </w:r>
    </w:p>
    <w:p w14:paraId="787EB4EC" w14:textId="77777777"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sidRPr="00B64C95">
        <w:rPr>
          <w:rFonts w:ascii="Comic Sans MS" w:hAnsi="Comic Sans MS" w:cs="Arial"/>
          <w:color w:val="000000" w:themeColor="text1"/>
          <w:sz w:val="24"/>
          <w:szCs w:val="24"/>
        </w:rPr>
        <w:t>PT = Pontuação Técnica = 6 = Peso da Proposta Técnica</w:t>
      </w:r>
    </w:p>
    <w:p w14:paraId="2FEFB6EC" w14:textId="77777777"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p>
    <w:p w14:paraId="0AE33463" w14:textId="77777777"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sidRPr="00B64C95">
        <w:rPr>
          <w:rFonts w:ascii="Comic Sans MS" w:hAnsi="Comic Sans MS" w:cs="Arial"/>
          <w:b/>
          <w:bCs/>
          <w:color w:val="000000" w:themeColor="text1"/>
          <w:sz w:val="24"/>
          <w:szCs w:val="24"/>
        </w:rPr>
        <w:t xml:space="preserve">c) </w:t>
      </w:r>
      <w:r w:rsidRPr="00B64C95">
        <w:rPr>
          <w:rFonts w:ascii="Comic Sans MS" w:hAnsi="Comic Sans MS" w:cs="Arial"/>
          <w:color w:val="000000" w:themeColor="text1"/>
          <w:sz w:val="24"/>
          <w:szCs w:val="24"/>
        </w:rPr>
        <w:t xml:space="preserve"> O cálculo para a Pontuação do Preço, apurada até a segunda casa decimal, será efetuado dividindo-se o Preço em Exame (PE) pelo Preço de Proposta, realizando a operação com cada proposta apresentada no dia da sessão. O fator resultante será multiplicado pelo peso 4 (quatro), obtendo-se a Pontuação Resultante de Preço (PRP). Assim, a maior pontuação possível (quatro) será atribuída à proposta de menor preço mensal ofertado.</w:t>
      </w:r>
    </w:p>
    <w:p w14:paraId="495D777B" w14:textId="77777777"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p>
    <w:p w14:paraId="21BD8865" w14:textId="77777777"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sidRPr="00B64C95">
        <w:rPr>
          <w:rFonts w:ascii="Comic Sans MS" w:hAnsi="Comic Sans MS" w:cs="Arial"/>
          <w:color w:val="000000" w:themeColor="text1"/>
          <w:sz w:val="24"/>
          <w:szCs w:val="24"/>
        </w:rPr>
        <w:t xml:space="preserve">PRP = (PE/PP) x 4 </w:t>
      </w:r>
    </w:p>
    <w:p w14:paraId="7F2654F1" w14:textId="77777777"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sidRPr="00B64C95">
        <w:rPr>
          <w:rFonts w:ascii="Comic Sans MS" w:hAnsi="Comic Sans MS" w:cs="Arial"/>
          <w:color w:val="000000" w:themeColor="text1"/>
          <w:sz w:val="24"/>
          <w:szCs w:val="24"/>
        </w:rPr>
        <w:t xml:space="preserve">PRP = Pontuação Resultante de Preço </w:t>
      </w:r>
    </w:p>
    <w:p w14:paraId="7C95A1F9" w14:textId="77777777"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sidRPr="00B64C95">
        <w:rPr>
          <w:rFonts w:ascii="Comic Sans MS" w:hAnsi="Comic Sans MS" w:cs="Arial"/>
          <w:color w:val="000000" w:themeColor="text1"/>
          <w:sz w:val="24"/>
          <w:szCs w:val="24"/>
        </w:rPr>
        <w:t xml:space="preserve">PP = Preço de Proposta </w:t>
      </w:r>
    </w:p>
    <w:p w14:paraId="1373DA8D" w14:textId="77777777"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sidRPr="00B64C95">
        <w:rPr>
          <w:rFonts w:ascii="Comic Sans MS" w:hAnsi="Comic Sans MS" w:cs="Arial"/>
          <w:color w:val="000000" w:themeColor="text1"/>
          <w:sz w:val="24"/>
          <w:szCs w:val="24"/>
        </w:rPr>
        <w:t>PE = Preço em Exame = Menor Preço (MP)</w:t>
      </w:r>
    </w:p>
    <w:p w14:paraId="5E9407E5" w14:textId="77777777"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p>
    <w:p w14:paraId="6FFFD0A1" w14:textId="1A3CFD86"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sidRPr="00B64C95">
        <w:rPr>
          <w:rFonts w:ascii="Comic Sans MS" w:hAnsi="Comic Sans MS" w:cs="Arial"/>
          <w:b/>
          <w:bCs/>
          <w:color w:val="000000" w:themeColor="text1"/>
          <w:sz w:val="24"/>
          <w:szCs w:val="24"/>
        </w:rPr>
        <w:lastRenderedPageBreak/>
        <w:t>d)</w:t>
      </w:r>
      <w:r w:rsidRPr="00B64C95">
        <w:rPr>
          <w:rFonts w:ascii="Comic Sans MS" w:hAnsi="Comic Sans MS" w:cs="Arial"/>
          <w:color w:val="000000" w:themeColor="text1"/>
          <w:sz w:val="24"/>
          <w:szCs w:val="24"/>
        </w:rPr>
        <w:t xml:space="preserve"> O Preço em Exame será  a proposta de menor preço, dentre as propostas apresentadas pelas licitantes. </w:t>
      </w:r>
    </w:p>
    <w:p w14:paraId="43F394AB" w14:textId="77777777"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sidRPr="00B64C95">
        <w:rPr>
          <w:rFonts w:ascii="Comic Sans MS" w:hAnsi="Comic Sans MS" w:cs="Arial"/>
          <w:b/>
          <w:bCs/>
          <w:color w:val="000000" w:themeColor="text1"/>
          <w:sz w:val="24"/>
          <w:szCs w:val="24"/>
        </w:rPr>
        <w:t>e)</w:t>
      </w:r>
      <w:r w:rsidRPr="00B64C95">
        <w:rPr>
          <w:rFonts w:ascii="Comic Sans MS" w:hAnsi="Comic Sans MS" w:cs="Arial"/>
          <w:color w:val="000000" w:themeColor="text1"/>
          <w:sz w:val="24"/>
          <w:szCs w:val="24"/>
        </w:rPr>
        <w:t xml:space="preserve"> A Pontuação Final (PF) será obtida através da soma da Pontuação Técnica (PT) com a Pontuação Resultante de Preço (PRP).</w:t>
      </w:r>
    </w:p>
    <w:p w14:paraId="729B386A" w14:textId="77777777"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sidRPr="00B64C95">
        <w:rPr>
          <w:rFonts w:ascii="Comic Sans MS" w:hAnsi="Comic Sans MS" w:cs="Arial"/>
          <w:color w:val="000000" w:themeColor="text1"/>
          <w:sz w:val="24"/>
          <w:szCs w:val="24"/>
        </w:rPr>
        <w:t xml:space="preserve"> PF = PT + PRP</w:t>
      </w:r>
    </w:p>
    <w:p w14:paraId="47D0219C" w14:textId="77777777"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sidRPr="00B64C95">
        <w:rPr>
          <w:rFonts w:ascii="Comic Sans MS" w:hAnsi="Comic Sans MS" w:cs="Arial"/>
          <w:b/>
          <w:bCs/>
          <w:color w:val="000000" w:themeColor="text1"/>
          <w:sz w:val="24"/>
          <w:szCs w:val="24"/>
        </w:rPr>
        <w:t>f)</w:t>
      </w:r>
      <w:r w:rsidRPr="00B64C95">
        <w:rPr>
          <w:rFonts w:ascii="Comic Sans MS" w:hAnsi="Comic Sans MS" w:cs="Arial"/>
          <w:color w:val="000000" w:themeColor="text1"/>
          <w:sz w:val="24"/>
          <w:szCs w:val="24"/>
        </w:rPr>
        <w:t xml:space="preserve"> Todos os cálculos serão efetuados sem nenhum tipo de arredondamento, considerando os resultados até a segunda casa decimal.</w:t>
      </w:r>
    </w:p>
    <w:p w14:paraId="16A6351E" w14:textId="77777777"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p>
    <w:p w14:paraId="01507267" w14:textId="4ED43DCF"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sidRPr="001B2C7E">
        <w:rPr>
          <w:rFonts w:ascii="Comic Sans MS" w:hAnsi="Comic Sans MS" w:cs="Arial"/>
          <w:color w:val="000000" w:themeColor="text1"/>
          <w:sz w:val="24"/>
          <w:szCs w:val="24"/>
        </w:rPr>
        <w:t>1</w:t>
      </w:r>
      <w:r w:rsidR="00BE6A2E" w:rsidRPr="001B2C7E">
        <w:rPr>
          <w:rFonts w:ascii="Comic Sans MS" w:hAnsi="Comic Sans MS" w:cs="Arial"/>
          <w:color w:val="000000" w:themeColor="text1"/>
          <w:sz w:val="24"/>
          <w:szCs w:val="24"/>
        </w:rPr>
        <w:t>4.</w:t>
      </w:r>
      <w:r w:rsidR="001B2C7E" w:rsidRPr="001B2C7E">
        <w:rPr>
          <w:rFonts w:ascii="Comic Sans MS" w:hAnsi="Comic Sans MS" w:cs="Arial"/>
          <w:color w:val="000000" w:themeColor="text1"/>
          <w:sz w:val="24"/>
          <w:szCs w:val="24"/>
        </w:rPr>
        <w:t>3</w:t>
      </w:r>
      <w:r w:rsidRPr="001B2C7E">
        <w:rPr>
          <w:rFonts w:ascii="Comic Sans MS" w:hAnsi="Comic Sans MS" w:cs="Arial"/>
          <w:color w:val="000000" w:themeColor="text1"/>
          <w:sz w:val="24"/>
          <w:szCs w:val="24"/>
        </w:rPr>
        <w:t>.</w:t>
      </w:r>
      <w:r w:rsidRPr="00B64C95">
        <w:rPr>
          <w:rFonts w:ascii="Comic Sans MS" w:hAnsi="Comic Sans MS" w:cs="Arial"/>
          <w:color w:val="000000" w:themeColor="text1"/>
          <w:sz w:val="24"/>
          <w:szCs w:val="24"/>
        </w:rPr>
        <w:t xml:space="preserve"> Será classificada em primeiro lugar a licitante que alcançar a maior Pontuação Final (PF) e as demais seguirão por ordem decrescente desta Pontuação Final. </w:t>
      </w:r>
    </w:p>
    <w:p w14:paraId="1E39A2AC" w14:textId="4EB33A99" w:rsidR="0002090E" w:rsidRPr="00B64C95" w:rsidRDefault="00BE6A2E"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sidRPr="001B2C7E">
        <w:rPr>
          <w:rFonts w:ascii="Comic Sans MS" w:hAnsi="Comic Sans MS" w:cs="Arial"/>
          <w:color w:val="000000" w:themeColor="text1"/>
          <w:sz w:val="24"/>
          <w:szCs w:val="24"/>
        </w:rPr>
        <w:t>14</w:t>
      </w:r>
      <w:r w:rsidR="0002090E" w:rsidRPr="001B2C7E">
        <w:rPr>
          <w:rFonts w:ascii="Comic Sans MS" w:hAnsi="Comic Sans MS" w:cs="Arial"/>
          <w:color w:val="000000" w:themeColor="text1"/>
          <w:sz w:val="24"/>
          <w:szCs w:val="24"/>
        </w:rPr>
        <w:t>.</w:t>
      </w:r>
      <w:r w:rsidR="001B2C7E" w:rsidRPr="001B2C7E">
        <w:rPr>
          <w:rFonts w:ascii="Comic Sans MS" w:hAnsi="Comic Sans MS" w:cs="Arial"/>
          <w:color w:val="000000" w:themeColor="text1"/>
          <w:sz w:val="24"/>
          <w:szCs w:val="24"/>
        </w:rPr>
        <w:t>4.</w:t>
      </w:r>
      <w:r w:rsidR="0002090E" w:rsidRPr="00B64C95">
        <w:rPr>
          <w:rFonts w:ascii="Comic Sans MS" w:hAnsi="Comic Sans MS" w:cs="Arial"/>
          <w:color w:val="000000" w:themeColor="text1"/>
          <w:sz w:val="24"/>
          <w:szCs w:val="24"/>
        </w:rPr>
        <w:t xml:space="preserve"> Não serão aceitos documentos ou propostas ilegíveis, no todo ou em parte, ou que contenham emendas, ressalvas, rasuras ou entrelinhas, omissões ou correções, ou cujo conteúdo seja insuficiente ou contraditório.</w:t>
      </w:r>
    </w:p>
    <w:p w14:paraId="24227557" w14:textId="77777777"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b/>
          <w:bCs/>
          <w:color w:val="000000" w:themeColor="text1"/>
          <w:sz w:val="24"/>
          <w:szCs w:val="24"/>
        </w:rPr>
      </w:pPr>
    </w:p>
    <w:p w14:paraId="58FC3E6B" w14:textId="6164DA52"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sidRPr="00B64C95">
        <w:rPr>
          <w:rFonts w:ascii="Comic Sans MS" w:hAnsi="Comic Sans MS" w:cs="Arial"/>
          <w:b/>
          <w:bCs/>
          <w:color w:val="000000" w:themeColor="text1"/>
          <w:sz w:val="24"/>
          <w:szCs w:val="24"/>
        </w:rPr>
        <w:t>1</w:t>
      </w:r>
      <w:r w:rsidR="00BE6A2E" w:rsidRPr="00B64C95">
        <w:rPr>
          <w:rFonts w:ascii="Comic Sans MS" w:hAnsi="Comic Sans MS" w:cs="Arial"/>
          <w:b/>
          <w:bCs/>
          <w:color w:val="000000" w:themeColor="text1"/>
          <w:sz w:val="24"/>
          <w:szCs w:val="24"/>
        </w:rPr>
        <w:t>5.</w:t>
      </w:r>
      <w:r w:rsidRPr="00B64C95">
        <w:rPr>
          <w:rFonts w:ascii="Comic Sans MS" w:hAnsi="Comic Sans MS" w:cs="Arial"/>
          <w:b/>
          <w:bCs/>
          <w:color w:val="000000" w:themeColor="text1"/>
          <w:sz w:val="24"/>
          <w:szCs w:val="24"/>
        </w:rPr>
        <w:t xml:space="preserve"> Serão desclassificadas as propostas que</w:t>
      </w:r>
      <w:r w:rsidRPr="00B64C95">
        <w:rPr>
          <w:rFonts w:ascii="Comic Sans MS" w:hAnsi="Comic Sans MS" w:cs="Arial"/>
          <w:color w:val="000000" w:themeColor="text1"/>
          <w:sz w:val="24"/>
          <w:szCs w:val="24"/>
        </w:rPr>
        <w:t xml:space="preserve">: </w:t>
      </w:r>
    </w:p>
    <w:p w14:paraId="5FF36CB8" w14:textId="77777777"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sidRPr="00B64C95">
        <w:rPr>
          <w:rFonts w:ascii="Comic Sans MS" w:hAnsi="Comic Sans MS" w:cs="Arial"/>
          <w:b/>
          <w:bCs/>
          <w:color w:val="000000" w:themeColor="text1"/>
          <w:sz w:val="24"/>
          <w:szCs w:val="24"/>
        </w:rPr>
        <w:t>a)</w:t>
      </w:r>
      <w:r w:rsidRPr="00B64C95">
        <w:rPr>
          <w:rFonts w:ascii="Comic Sans MS" w:hAnsi="Comic Sans MS" w:cs="Arial"/>
          <w:color w:val="000000" w:themeColor="text1"/>
          <w:sz w:val="24"/>
          <w:szCs w:val="24"/>
        </w:rPr>
        <w:t xml:space="preserve"> contenham vícios ou ilegalidades;</w:t>
      </w:r>
    </w:p>
    <w:p w14:paraId="189EA8E9" w14:textId="77777777"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sidRPr="00B64C95">
        <w:rPr>
          <w:rFonts w:ascii="Comic Sans MS" w:hAnsi="Comic Sans MS" w:cs="Arial"/>
          <w:b/>
          <w:bCs/>
          <w:color w:val="000000" w:themeColor="text1"/>
          <w:sz w:val="24"/>
          <w:szCs w:val="24"/>
        </w:rPr>
        <w:t>b)</w:t>
      </w:r>
      <w:r w:rsidRPr="00B64C95">
        <w:rPr>
          <w:rFonts w:ascii="Comic Sans MS" w:hAnsi="Comic Sans MS" w:cs="Arial"/>
          <w:color w:val="000000" w:themeColor="text1"/>
          <w:sz w:val="24"/>
          <w:szCs w:val="24"/>
        </w:rPr>
        <w:t xml:space="preserve"> não apresentem as especificações técnicas exigidas pelo Termo de Referência; </w:t>
      </w:r>
    </w:p>
    <w:p w14:paraId="19C2B2DC" w14:textId="77777777"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sidRPr="00B64C95">
        <w:rPr>
          <w:rFonts w:ascii="Comic Sans MS" w:hAnsi="Comic Sans MS" w:cs="Arial"/>
          <w:b/>
          <w:bCs/>
          <w:color w:val="000000" w:themeColor="text1"/>
          <w:sz w:val="24"/>
          <w:szCs w:val="24"/>
        </w:rPr>
        <w:t>c)</w:t>
      </w:r>
      <w:r w:rsidRPr="00B64C95">
        <w:rPr>
          <w:rFonts w:ascii="Comic Sans MS" w:hAnsi="Comic Sans MS" w:cs="Arial"/>
          <w:color w:val="000000" w:themeColor="text1"/>
          <w:sz w:val="24"/>
          <w:szCs w:val="24"/>
        </w:rPr>
        <w:t xml:space="preserve"> apresentarem preços finais superiores ao valor máximo estabelecido pelo órgão ou entidade contratante no ato convocatório; </w:t>
      </w:r>
    </w:p>
    <w:p w14:paraId="5D546EF2" w14:textId="77777777"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sidRPr="00B64C95">
        <w:rPr>
          <w:rFonts w:ascii="Comic Sans MS" w:hAnsi="Comic Sans MS" w:cs="Arial"/>
          <w:b/>
          <w:bCs/>
          <w:color w:val="000000" w:themeColor="text1"/>
          <w:sz w:val="24"/>
          <w:szCs w:val="24"/>
        </w:rPr>
        <w:t>d)</w:t>
      </w:r>
      <w:r w:rsidRPr="00B64C95">
        <w:rPr>
          <w:rFonts w:ascii="Comic Sans MS" w:hAnsi="Comic Sans MS" w:cs="Arial"/>
          <w:color w:val="000000" w:themeColor="text1"/>
          <w:sz w:val="24"/>
          <w:szCs w:val="24"/>
        </w:rPr>
        <w:t xml:space="preserve"> apresentarem preços que sejam manifestamente inexequíveis; e </w:t>
      </w:r>
    </w:p>
    <w:p w14:paraId="0B312FA1" w14:textId="77777777"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sidRPr="00B64C95">
        <w:rPr>
          <w:rFonts w:ascii="Comic Sans MS" w:hAnsi="Comic Sans MS" w:cs="Arial"/>
          <w:b/>
          <w:bCs/>
          <w:color w:val="000000" w:themeColor="text1"/>
          <w:sz w:val="24"/>
          <w:szCs w:val="24"/>
        </w:rPr>
        <w:t>e)</w:t>
      </w:r>
      <w:r w:rsidRPr="00B64C95">
        <w:rPr>
          <w:rFonts w:ascii="Comic Sans MS" w:hAnsi="Comic Sans MS" w:cs="Arial"/>
          <w:color w:val="000000" w:themeColor="text1"/>
          <w:sz w:val="24"/>
          <w:szCs w:val="24"/>
        </w:rPr>
        <w:t xml:space="preserve"> não vierem a comprovar sua exequibilidade, em especial em relação ao preço e a produtividade apresentada.</w:t>
      </w:r>
    </w:p>
    <w:p w14:paraId="78FCF4AC" w14:textId="77777777"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sidRPr="00B64C95">
        <w:rPr>
          <w:rFonts w:ascii="Comic Sans MS" w:hAnsi="Comic Sans MS" w:cs="Arial"/>
          <w:b/>
          <w:bCs/>
          <w:color w:val="000000" w:themeColor="text1"/>
          <w:sz w:val="24"/>
          <w:szCs w:val="24"/>
        </w:rPr>
        <w:t>f)</w:t>
      </w:r>
      <w:r w:rsidRPr="00B64C95">
        <w:rPr>
          <w:rFonts w:ascii="Comic Sans MS" w:hAnsi="Comic Sans MS" w:cs="Arial"/>
          <w:color w:val="000000" w:themeColor="text1"/>
          <w:sz w:val="24"/>
          <w:szCs w:val="24"/>
        </w:rPr>
        <w:t xml:space="preserve"> Sejam omissas, vagas ou apresentarem irregularidades e defeitos capazes de dificultar o julgamento, a critério exclusivo da Comissão de licitação. </w:t>
      </w:r>
    </w:p>
    <w:p w14:paraId="1B436BBD" w14:textId="51CD16D8" w:rsidR="0002090E" w:rsidRPr="00B64C95" w:rsidRDefault="0002090E" w:rsidP="00B64C95">
      <w:pPr>
        <w:tabs>
          <w:tab w:val="left" w:pos="426"/>
        </w:tabs>
        <w:suppressAutoHyphens/>
        <w:autoSpaceDE w:val="0"/>
        <w:autoSpaceDN w:val="0"/>
        <w:adjustRightInd w:val="0"/>
        <w:spacing w:line="360" w:lineRule="auto"/>
        <w:jc w:val="both"/>
        <w:rPr>
          <w:rFonts w:ascii="Comic Sans MS" w:hAnsi="Comic Sans MS" w:cs="Arial"/>
          <w:color w:val="000000" w:themeColor="text1"/>
          <w:sz w:val="24"/>
          <w:szCs w:val="24"/>
        </w:rPr>
      </w:pPr>
      <w:r w:rsidRPr="00B64C95">
        <w:rPr>
          <w:rFonts w:ascii="Comic Sans MS" w:hAnsi="Comic Sans MS" w:cs="Arial"/>
          <w:b/>
          <w:bCs/>
          <w:color w:val="000000" w:themeColor="text1"/>
          <w:sz w:val="24"/>
          <w:szCs w:val="24"/>
        </w:rPr>
        <w:t>g)</w:t>
      </w:r>
      <w:r w:rsidRPr="00B64C95">
        <w:rPr>
          <w:rFonts w:ascii="Comic Sans MS" w:hAnsi="Comic Sans MS" w:cs="Arial"/>
          <w:color w:val="000000" w:themeColor="text1"/>
          <w:sz w:val="24"/>
          <w:szCs w:val="24"/>
        </w:rPr>
        <w:t xml:space="preserve"> Contenham ofertas e vantagens não previstas neste Edital, ou estejam em desacordo com as especificações aqui exigidas;</w:t>
      </w:r>
    </w:p>
    <w:p w14:paraId="2E101311" w14:textId="77777777" w:rsidR="00420052" w:rsidRDefault="00420052" w:rsidP="00B64C95">
      <w:pPr>
        <w:pStyle w:val="Marcador1"/>
        <w:spacing w:line="360" w:lineRule="auto"/>
        <w:rPr>
          <w:rFonts w:ascii="Comic Sans MS" w:eastAsia="Arial" w:hAnsi="Comic Sans MS" w:cs="Arial"/>
          <w:b/>
          <w:bCs/>
          <w:sz w:val="24"/>
          <w:szCs w:val="24"/>
        </w:rPr>
      </w:pPr>
    </w:p>
    <w:p w14:paraId="704B8E66" w14:textId="77450650" w:rsidR="00970353" w:rsidRPr="00B64C95" w:rsidRDefault="00BE6A2E" w:rsidP="00B64C95">
      <w:pPr>
        <w:pStyle w:val="Marcador1"/>
        <w:spacing w:line="360" w:lineRule="auto"/>
        <w:rPr>
          <w:rFonts w:ascii="Comic Sans MS" w:eastAsia="Arial" w:hAnsi="Comic Sans MS" w:cs="Arial"/>
          <w:b/>
          <w:bCs/>
          <w:sz w:val="24"/>
          <w:szCs w:val="24"/>
        </w:rPr>
      </w:pPr>
      <w:r w:rsidRPr="00B64C95">
        <w:rPr>
          <w:rFonts w:ascii="Comic Sans MS" w:eastAsia="Arial" w:hAnsi="Comic Sans MS" w:cs="Arial"/>
          <w:b/>
          <w:bCs/>
          <w:sz w:val="24"/>
          <w:szCs w:val="24"/>
        </w:rPr>
        <w:t xml:space="preserve">16. </w:t>
      </w:r>
      <w:r w:rsidR="00970353" w:rsidRPr="00B64C95">
        <w:rPr>
          <w:rFonts w:ascii="Comic Sans MS" w:eastAsia="Arial" w:hAnsi="Comic Sans MS" w:cs="Arial"/>
          <w:b/>
          <w:bCs/>
          <w:sz w:val="24"/>
          <w:szCs w:val="24"/>
        </w:rPr>
        <w:t>DOCUMENTAÇÃO DE HABILITAÇÃO:</w:t>
      </w:r>
    </w:p>
    <w:p w14:paraId="1DA2DDB9" w14:textId="4056174F" w:rsidR="00970353" w:rsidRPr="00B64C95" w:rsidRDefault="00970353" w:rsidP="00B64C95">
      <w:pPr>
        <w:pStyle w:val="Marcador1"/>
        <w:spacing w:line="360" w:lineRule="auto"/>
        <w:rPr>
          <w:rFonts w:ascii="Comic Sans MS" w:eastAsia="Arial" w:hAnsi="Comic Sans MS" w:cs="Arial"/>
          <w:sz w:val="24"/>
          <w:szCs w:val="24"/>
        </w:rPr>
      </w:pPr>
      <w:r w:rsidRPr="00B64C95">
        <w:rPr>
          <w:rFonts w:ascii="Comic Sans MS" w:eastAsia="Arial" w:hAnsi="Comic Sans MS" w:cs="Arial"/>
          <w:sz w:val="24"/>
          <w:szCs w:val="24"/>
        </w:rPr>
        <w:t>1</w:t>
      </w:r>
      <w:r w:rsidR="00BE6A2E" w:rsidRPr="00B64C95">
        <w:rPr>
          <w:rFonts w:ascii="Comic Sans MS" w:eastAsia="Arial" w:hAnsi="Comic Sans MS" w:cs="Arial"/>
          <w:sz w:val="24"/>
          <w:szCs w:val="24"/>
        </w:rPr>
        <w:t>6</w:t>
      </w:r>
      <w:r w:rsidRPr="00B64C95">
        <w:rPr>
          <w:rFonts w:ascii="Comic Sans MS" w:eastAsia="Arial" w:hAnsi="Comic Sans MS" w:cs="Arial"/>
          <w:sz w:val="24"/>
          <w:szCs w:val="24"/>
        </w:rPr>
        <w:t>.1 Comprovação da Qualificação Jurídica:</w:t>
      </w:r>
    </w:p>
    <w:p w14:paraId="0C20CB6A" w14:textId="77777777" w:rsidR="00970353" w:rsidRPr="00B64C95" w:rsidRDefault="00970353" w:rsidP="00B64C95">
      <w:pPr>
        <w:pStyle w:val="Marcador1"/>
        <w:spacing w:line="360" w:lineRule="auto"/>
        <w:rPr>
          <w:rFonts w:ascii="Comic Sans MS" w:eastAsia="Arial" w:hAnsi="Comic Sans MS" w:cs="Arial"/>
          <w:sz w:val="24"/>
          <w:szCs w:val="24"/>
        </w:rPr>
      </w:pPr>
      <w:r w:rsidRPr="00B64C95">
        <w:rPr>
          <w:rFonts w:ascii="Comic Sans MS" w:eastAsia="Arial" w:hAnsi="Comic Sans MS" w:cs="Arial"/>
          <w:sz w:val="24"/>
          <w:szCs w:val="24"/>
        </w:rPr>
        <w:t>Cópia autenticada da Cédula de identidade do representante legal (diretor, administrador ou sócio) de quem assina a documentação, acompanhado do devido instrumento que lhe outorga poderes (procuração, estatuto ou contrato social);</w:t>
      </w:r>
    </w:p>
    <w:p w14:paraId="612866BD" w14:textId="28F53AA2" w:rsidR="00970353" w:rsidRPr="00B64C95" w:rsidRDefault="00970353" w:rsidP="00B64C95">
      <w:pPr>
        <w:pStyle w:val="Marcador1"/>
        <w:spacing w:line="360" w:lineRule="auto"/>
        <w:rPr>
          <w:rFonts w:ascii="Comic Sans MS" w:eastAsia="Arial" w:hAnsi="Comic Sans MS" w:cs="Arial"/>
          <w:sz w:val="24"/>
          <w:szCs w:val="24"/>
        </w:rPr>
      </w:pPr>
      <w:r w:rsidRPr="00B64C95">
        <w:rPr>
          <w:rFonts w:ascii="Comic Sans MS" w:eastAsia="Arial" w:hAnsi="Comic Sans MS" w:cs="Arial"/>
          <w:sz w:val="24"/>
          <w:szCs w:val="24"/>
        </w:rPr>
        <w:t>1</w:t>
      </w:r>
      <w:r w:rsidR="00A0404F" w:rsidRPr="00B64C95">
        <w:rPr>
          <w:rFonts w:ascii="Comic Sans MS" w:eastAsia="Arial" w:hAnsi="Comic Sans MS" w:cs="Arial"/>
          <w:sz w:val="24"/>
          <w:szCs w:val="24"/>
        </w:rPr>
        <w:t>6</w:t>
      </w:r>
      <w:r w:rsidRPr="00B64C95">
        <w:rPr>
          <w:rFonts w:ascii="Comic Sans MS" w:eastAsia="Arial" w:hAnsi="Comic Sans MS" w:cs="Arial"/>
          <w:sz w:val="24"/>
          <w:szCs w:val="24"/>
        </w:rPr>
        <w:t>.1.1  Registro comercial, no caso de empresa individual;</w:t>
      </w:r>
    </w:p>
    <w:p w14:paraId="65FA5A91" w14:textId="702BB6BC" w:rsidR="00970353" w:rsidRPr="00B64C95" w:rsidRDefault="00970353" w:rsidP="00B64C95">
      <w:pPr>
        <w:pStyle w:val="Marcador1"/>
        <w:spacing w:line="360" w:lineRule="auto"/>
        <w:rPr>
          <w:rFonts w:ascii="Comic Sans MS" w:eastAsia="Arial" w:hAnsi="Comic Sans MS" w:cs="Arial"/>
          <w:sz w:val="24"/>
          <w:szCs w:val="24"/>
        </w:rPr>
      </w:pPr>
      <w:r w:rsidRPr="00B64C95">
        <w:rPr>
          <w:rFonts w:ascii="Comic Sans MS" w:eastAsia="Arial" w:hAnsi="Comic Sans MS" w:cs="Arial"/>
          <w:sz w:val="24"/>
          <w:szCs w:val="24"/>
        </w:rPr>
        <w:t>1</w:t>
      </w:r>
      <w:r w:rsidR="00A0404F" w:rsidRPr="00B64C95">
        <w:rPr>
          <w:rFonts w:ascii="Comic Sans MS" w:eastAsia="Arial" w:hAnsi="Comic Sans MS" w:cs="Arial"/>
          <w:sz w:val="24"/>
          <w:szCs w:val="24"/>
        </w:rPr>
        <w:t>6</w:t>
      </w:r>
      <w:r w:rsidRPr="00B64C95">
        <w:rPr>
          <w:rFonts w:ascii="Comic Sans MS" w:eastAsia="Arial" w:hAnsi="Comic Sans MS" w:cs="Arial"/>
          <w:sz w:val="24"/>
          <w:szCs w:val="24"/>
        </w:rPr>
        <w:t>.1.2 Ato constitutivo, estatuto ou contrato social em vigor com todas as suas alterações, ou contrato consolidado, devidamente registrado, em se tratando de empresas comerciais, podendo estes ser substituídos por Certidão Simplificada emitida pela Junta Comercial onde comprove o arquivamento do ato constitutivo e suas alterações; e, no caso de empresa por ações, acompanhado de documentos da eleição de seus administradores, além da cópia do estatuto em vigor, devidamente registrado;</w:t>
      </w:r>
    </w:p>
    <w:p w14:paraId="50715AD2" w14:textId="363EAE68" w:rsidR="00970353" w:rsidRPr="00B64C95" w:rsidRDefault="00970353" w:rsidP="00B64C95">
      <w:pPr>
        <w:pStyle w:val="Marcador1"/>
        <w:spacing w:line="360" w:lineRule="auto"/>
        <w:rPr>
          <w:rFonts w:ascii="Comic Sans MS" w:eastAsia="Arial" w:hAnsi="Comic Sans MS" w:cs="Arial"/>
          <w:sz w:val="24"/>
          <w:szCs w:val="24"/>
        </w:rPr>
      </w:pPr>
      <w:r w:rsidRPr="00B64C95">
        <w:rPr>
          <w:rFonts w:ascii="Comic Sans MS" w:eastAsia="Arial" w:hAnsi="Comic Sans MS" w:cs="Arial"/>
          <w:sz w:val="24"/>
          <w:szCs w:val="24"/>
        </w:rPr>
        <w:t>1</w:t>
      </w:r>
      <w:r w:rsidR="00A0404F" w:rsidRPr="00B64C95">
        <w:rPr>
          <w:rFonts w:ascii="Comic Sans MS" w:eastAsia="Arial" w:hAnsi="Comic Sans MS" w:cs="Arial"/>
          <w:sz w:val="24"/>
          <w:szCs w:val="24"/>
        </w:rPr>
        <w:t>6</w:t>
      </w:r>
      <w:r w:rsidRPr="00B64C95">
        <w:rPr>
          <w:rFonts w:ascii="Comic Sans MS" w:eastAsia="Arial" w:hAnsi="Comic Sans MS" w:cs="Arial"/>
          <w:sz w:val="24"/>
          <w:szCs w:val="24"/>
        </w:rPr>
        <w:t>.1.3 Deve constar no objetivo social atividade compatível com o objeto da licitação;</w:t>
      </w:r>
    </w:p>
    <w:p w14:paraId="27B60494" w14:textId="4889022C" w:rsidR="00970353" w:rsidRPr="00B64C95" w:rsidRDefault="00970353" w:rsidP="00B64C95">
      <w:pPr>
        <w:pStyle w:val="Marcador1"/>
        <w:spacing w:line="360" w:lineRule="auto"/>
        <w:rPr>
          <w:rFonts w:ascii="Comic Sans MS" w:eastAsia="Arial" w:hAnsi="Comic Sans MS" w:cs="Arial"/>
          <w:sz w:val="24"/>
          <w:szCs w:val="24"/>
        </w:rPr>
      </w:pPr>
      <w:r w:rsidRPr="00B64C95">
        <w:rPr>
          <w:rFonts w:ascii="Comic Sans MS" w:eastAsia="Arial" w:hAnsi="Comic Sans MS" w:cs="Arial"/>
          <w:sz w:val="24"/>
          <w:szCs w:val="24"/>
        </w:rPr>
        <w:t>1</w:t>
      </w:r>
      <w:r w:rsidR="00A0404F" w:rsidRPr="00B64C95">
        <w:rPr>
          <w:rFonts w:ascii="Comic Sans MS" w:eastAsia="Arial" w:hAnsi="Comic Sans MS" w:cs="Arial"/>
          <w:sz w:val="24"/>
          <w:szCs w:val="24"/>
        </w:rPr>
        <w:t>6</w:t>
      </w:r>
      <w:r w:rsidRPr="00B64C95">
        <w:rPr>
          <w:rFonts w:ascii="Comic Sans MS" w:eastAsia="Arial" w:hAnsi="Comic Sans MS" w:cs="Arial"/>
          <w:sz w:val="24"/>
          <w:szCs w:val="24"/>
        </w:rPr>
        <w:t xml:space="preserve">.1.3.1 Declaração devidamente assinada pelo representante legal da empresa licitante de que não emprega menor de dezoito anos em trabalho noturno, perigoso ou insalubre, bem como trabalhadores menores de 16 anos, salvo na condição de aprendiz, a partir de 14 anos, em cumprimento do disposto no inciso XXXIII do art. 7° da Constituição Federal, e na Lei n º 9.854, de 27 de outubro de 1999, regulamentado pelo Decreto nº 4.358, de 05 de setembro de 2000 (modelo </w:t>
      </w:r>
      <w:r w:rsidR="00A732F9">
        <w:rPr>
          <w:rFonts w:ascii="Comic Sans MS" w:eastAsia="Arial" w:hAnsi="Comic Sans MS" w:cs="Arial"/>
          <w:sz w:val="24"/>
          <w:szCs w:val="24"/>
        </w:rPr>
        <w:t>proprio</w:t>
      </w:r>
      <w:r w:rsidRPr="00B64C95">
        <w:rPr>
          <w:rFonts w:ascii="Comic Sans MS" w:eastAsia="Arial" w:hAnsi="Comic Sans MS" w:cs="Arial"/>
          <w:sz w:val="24"/>
          <w:szCs w:val="24"/>
        </w:rPr>
        <w:t>);</w:t>
      </w:r>
    </w:p>
    <w:p w14:paraId="0CDA76E3" w14:textId="756133AA" w:rsidR="00970353" w:rsidRPr="00B64C95" w:rsidRDefault="00970353" w:rsidP="00B64C95">
      <w:pPr>
        <w:pStyle w:val="Marcador1"/>
        <w:spacing w:line="360" w:lineRule="auto"/>
        <w:rPr>
          <w:rFonts w:ascii="Comic Sans MS" w:eastAsia="Arial" w:hAnsi="Comic Sans MS" w:cs="Arial"/>
          <w:sz w:val="24"/>
          <w:szCs w:val="24"/>
        </w:rPr>
      </w:pPr>
      <w:r w:rsidRPr="00B64C95">
        <w:rPr>
          <w:rFonts w:ascii="Comic Sans MS" w:eastAsia="Arial" w:hAnsi="Comic Sans MS" w:cs="Arial"/>
          <w:sz w:val="24"/>
          <w:szCs w:val="24"/>
        </w:rPr>
        <w:t>1</w:t>
      </w:r>
      <w:r w:rsidR="00A0404F" w:rsidRPr="00B64C95">
        <w:rPr>
          <w:rFonts w:ascii="Comic Sans MS" w:eastAsia="Arial" w:hAnsi="Comic Sans MS" w:cs="Arial"/>
          <w:sz w:val="24"/>
          <w:szCs w:val="24"/>
        </w:rPr>
        <w:t>6</w:t>
      </w:r>
      <w:r w:rsidRPr="00B64C95">
        <w:rPr>
          <w:rFonts w:ascii="Comic Sans MS" w:eastAsia="Arial" w:hAnsi="Comic Sans MS" w:cs="Arial"/>
          <w:sz w:val="24"/>
          <w:szCs w:val="24"/>
        </w:rPr>
        <w:t>.1.3.2 Declaração, sob as penalidades legais, de inexistência de fatos supervenientes e impeditivos de habilitação, devidamente assinada por sócio, dirigente, proprietário ou procurador, em conformidade com a lei (modelo próprio);</w:t>
      </w:r>
    </w:p>
    <w:p w14:paraId="340FA321" w14:textId="03C492D9" w:rsidR="00970353" w:rsidRPr="00B64C95" w:rsidRDefault="00970353" w:rsidP="00B64C95">
      <w:pPr>
        <w:pStyle w:val="Marcador1"/>
        <w:spacing w:line="360" w:lineRule="auto"/>
        <w:rPr>
          <w:rFonts w:ascii="Comic Sans MS" w:eastAsia="Arial" w:hAnsi="Comic Sans MS" w:cs="Arial"/>
          <w:sz w:val="24"/>
          <w:szCs w:val="24"/>
        </w:rPr>
      </w:pPr>
      <w:r w:rsidRPr="00B64C95">
        <w:rPr>
          <w:rFonts w:ascii="Comic Sans MS" w:eastAsia="Arial" w:hAnsi="Comic Sans MS" w:cs="Arial"/>
          <w:sz w:val="24"/>
          <w:szCs w:val="24"/>
        </w:rPr>
        <w:lastRenderedPageBreak/>
        <w:t>1</w:t>
      </w:r>
      <w:r w:rsidR="00A0404F" w:rsidRPr="00B64C95">
        <w:rPr>
          <w:rFonts w:ascii="Comic Sans MS" w:eastAsia="Arial" w:hAnsi="Comic Sans MS" w:cs="Arial"/>
          <w:sz w:val="24"/>
          <w:szCs w:val="24"/>
        </w:rPr>
        <w:t>6</w:t>
      </w:r>
      <w:r w:rsidRPr="00B64C95">
        <w:rPr>
          <w:rFonts w:ascii="Comic Sans MS" w:eastAsia="Arial" w:hAnsi="Comic Sans MS" w:cs="Arial"/>
          <w:sz w:val="24"/>
          <w:szCs w:val="24"/>
        </w:rPr>
        <w:t>.1.3.3</w:t>
      </w:r>
      <w:r w:rsidR="002314FE" w:rsidRPr="00B64C95">
        <w:rPr>
          <w:rFonts w:ascii="Comic Sans MS" w:eastAsia="Arial" w:hAnsi="Comic Sans MS" w:cs="Arial"/>
          <w:sz w:val="24"/>
          <w:szCs w:val="24"/>
        </w:rPr>
        <w:t>.</w:t>
      </w:r>
      <w:r w:rsidRPr="00B64C95">
        <w:rPr>
          <w:rFonts w:ascii="Comic Sans MS" w:eastAsia="Arial" w:hAnsi="Comic Sans MS" w:cs="Arial"/>
          <w:sz w:val="24"/>
          <w:szCs w:val="24"/>
        </w:rPr>
        <w:t xml:space="preserve"> Declaração expressa de que a licitante da qual o seu Dirigente, Diretor, Sócio ou Controlador, Responsável Técnico ou Subcontrolador não seja servidor e não possua vínculo familiar ou grau de parentesco até o terceiro grau com servidores da COSANPA (modelo </w:t>
      </w:r>
      <w:r w:rsidR="00A732F9">
        <w:rPr>
          <w:rFonts w:ascii="Comic Sans MS" w:eastAsia="Arial" w:hAnsi="Comic Sans MS" w:cs="Arial"/>
          <w:sz w:val="24"/>
          <w:szCs w:val="24"/>
        </w:rPr>
        <w:t>proprio</w:t>
      </w:r>
      <w:r w:rsidRPr="00B64C95">
        <w:rPr>
          <w:rFonts w:ascii="Comic Sans MS" w:eastAsia="Arial" w:hAnsi="Comic Sans MS" w:cs="Arial"/>
          <w:sz w:val="24"/>
          <w:szCs w:val="24"/>
        </w:rPr>
        <w:t xml:space="preserve">); </w:t>
      </w:r>
    </w:p>
    <w:p w14:paraId="56F1F976" w14:textId="1245EF5B" w:rsidR="00970353" w:rsidRPr="00B64C95" w:rsidRDefault="00970353" w:rsidP="00B64C95">
      <w:pPr>
        <w:pStyle w:val="Marcador1"/>
        <w:spacing w:line="360" w:lineRule="auto"/>
        <w:rPr>
          <w:rFonts w:ascii="Comic Sans MS" w:eastAsia="Arial" w:hAnsi="Comic Sans MS" w:cs="Arial"/>
          <w:sz w:val="24"/>
          <w:szCs w:val="24"/>
        </w:rPr>
      </w:pPr>
      <w:r w:rsidRPr="00B64C95">
        <w:rPr>
          <w:rFonts w:ascii="Comic Sans MS" w:eastAsia="Arial" w:hAnsi="Comic Sans MS" w:cs="Arial"/>
          <w:sz w:val="24"/>
          <w:szCs w:val="24"/>
        </w:rPr>
        <w:t>1</w:t>
      </w:r>
      <w:r w:rsidR="00A0404F" w:rsidRPr="00B64C95">
        <w:rPr>
          <w:rFonts w:ascii="Comic Sans MS" w:eastAsia="Arial" w:hAnsi="Comic Sans MS" w:cs="Arial"/>
          <w:sz w:val="24"/>
          <w:szCs w:val="24"/>
        </w:rPr>
        <w:t>6</w:t>
      </w:r>
      <w:r w:rsidRPr="00B64C95">
        <w:rPr>
          <w:rFonts w:ascii="Comic Sans MS" w:eastAsia="Arial" w:hAnsi="Comic Sans MS" w:cs="Arial"/>
          <w:sz w:val="24"/>
          <w:szCs w:val="24"/>
        </w:rPr>
        <w:t>.1.3.4</w:t>
      </w:r>
      <w:r w:rsidR="002314FE" w:rsidRPr="00B64C95">
        <w:rPr>
          <w:rFonts w:ascii="Comic Sans MS" w:eastAsia="Arial" w:hAnsi="Comic Sans MS" w:cs="Arial"/>
          <w:sz w:val="24"/>
          <w:szCs w:val="24"/>
        </w:rPr>
        <w:t>.</w:t>
      </w:r>
      <w:r w:rsidRPr="00B64C95">
        <w:rPr>
          <w:rFonts w:ascii="Comic Sans MS" w:eastAsia="Arial" w:hAnsi="Comic Sans MS" w:cs="Arial"/>
          <w:sz w:val="24"/>
          <w:szCs w:val="24"/>
        </w:rPr>
        <w:t xml:space="preserve"> Em se tratando de Microempresa (ME), Empresa de Pequeno Porte (EPP), para efeito do tratamento diferenciado previsto na Lei Complementar nº 123/2006, deverá apresentar declaração, firmada pelo representante legal da empresa, de não haver nenhum dos impedimentos previstos do § 4º do art. 3º da LC nº 123/2006 para os efeitos de aplicação das regras contidas nos Arts. 42 a 46 da referida Lei (modelo </w:t>
      </w:r>
      <w:r w:rsidR="00A732F9">
        <w:rPr>
          <w:rFonts w:ascii="Comic Sans MS" w:eastAsia="Arial" w:hAnsi="Comic Sans MS" w:cs="Arial"/>
          <w:sz w:val="24"/>
          <w:szCs w:val="24"/>
        </w:rPr>
        <w:t>proprio</w:t>
      </w:r>
      <w:r w:rsidRPr="00B64C95">
        <w:rPr>
          <w:rFonts w:ascii="Comic Sans MS" w:eastAsia="Arial" w:hAnsi="Comic Sans MS" w:cs="Arial"/>
          <w:sz w:val="24"/>
          <w:szCs w:val="24"/>
        </w:rPr>
        <w:t>);</w:t>
      </w:r>
    </w:p>
    <w:p w14:paraId="1BFC00DB" w14:textId="7A0913A6" w:rsidR="00970353" w:rsidRPr="00B64C95" w:rsidRDefault="00970353" w:rsidP="00B64C95">
      <w:pPr>
        <w:pStyle w:val="Marcador1"/>
        <w:tabs>
          <w:tab w:val="left" w:pos="0"/>
        </w:tabs>
        <w:spacing w:line="360" w:lineRule="auto"/>
        <w:rPr>
          <w:rFonts w:ascii="Comic Sans MS" w:eastAsia="Arial" w:hAnsi="Comic Sans MS" w:cs="Arial"/>
          <w:sz w:val="24"/>
          <w:szCs w:val="24"/>
        </w:rPr>
      </w:pPr>
      <w:r w:rsidRPr="00B64C95">
        <w:rPr>
          <w:rFonts w:ascii="Comic Sans MS" w:eastAsia="Arial" w:hAnsi="Comic Sans MS" w:cs="Arial"/>
          <w:sz w:val="24"/>
          <w:szCs w:val="24"/>
        </w:rPr>
        <w:t>1</w:t>
      </w:r>
      <w:r w:rsidR="00A0404F" w:rsidRPr="00B64C95">
        <w:rPr>
          <w:rFonts w:ascii="Comic Sans MS" w:eastAsia="Arial" w:hAnsi="Comic Sans MS" w:cs="Arial"/>
          <w:sz w:val="24"/>
          <w:szCs w:val="24"/>
        </w:rPr>
        <w:t>6</w:t>
      </w:r>
      <w:r w:rsidRPr="00B64C95">
        <w:rPr>
          <w:rFonts w:ascii="Comic Sans MS" w:eastAsia="Arial" w:hAnsi="Comic Sans MS" w:cs="Arial"/>
          <w:sz w:val="24"/>
          <w:szCs w:val="24"/>
        </w:rPr>
        <w:t>.1.3.5</w:t>
      </w:r>
      <w:r w:rsidR="002314FE" w:rsidRPr="00B64C95">
        <w:rPr>
          <w:rFonts w:ascii="Comic Sans MS" w:eastAsia="Arial" w:hAnsi="Comic Sans MS" w:cs="Arial"/>
          <w:sz w:val="24"/>
          <w:szCs w:val="24"/>
        </w:rPr>
        <w:t>.</w:t>
      </w:r>
      <w:r w:rsidRPr="00B64C95">
        <w:rPr>
          <w:rFonts w:ascii="Comic Sans MS" w:eastAsia="Arial" w:hAnsi="Comic Sans MS" w:cs="Arial"/>
          <w:sz w:val="24"/>
          <w:szCs w:val="24"/>
        </w:rPr>
        <w:t xml:space="preserve"> Declaração de que não possui, em sua cadeia produtiva, empregados executando trabalho degradante ou forçado, observando o disposto nos incisos III e IV do art.1º e no inciso III do art. 5º da Constituição Federal (modelo próprio);</w:t>
      </w:r>
    </w:p>
    <w:p w14:paraId="2DB994FF" w14:textId="243400A2" w:rsidR="00970353" w:rsidRPr="00B64C95" w:rsidRDefault="00970353" w:rsidP="00B64C95">
      <w:pPr>
        <w:pStyle w:val="Marcador1"/>
        <w:tabs>
          <w:tab w:val="left" w:pos="0"/>
        </w:tabs>
        <w:spacing w:line="360" w:lineRule="auto"/>
        <w:rPr>
          <w:rFonts w:ascii="Comic Sans MS" w:eastAsia="Arial" w:hAnsi="Comic Sans MS" w:cs="Arial"/>
          <w:sz w:val="24"/>
          <w:szCs w:val="24"/>
        </w:rPr>
      </w:pPr>
      <w:r w:rsidRPr="00B64C95">
        <w:rPr>
          <w:rFonts w:ascii="Comic Sans MS" w:eastAsia="Arial" w:hAnsi="Comic Sans MS" w:cs="Arial"/>
          <w:sz w:val="24"/>
          <w:szCs w:val="24"/>
        </w:rPr>
        <w:t>1</w:t>
      </w:r>
      <w:r w:rsidR="00A0404F" w:rsidRPr="00B64C95">
        <w:rPr>
          <w:rFonts w:ascii="Comic Sans MS" w:eastAsia="Arial" w:hAnsi="Comic Sans MS" w:cs="Arial"/>
          <w:sz w:val="24"/>
          <w:szCs w:val="24"/>
        </w:rPr>
        <w:t>6</w:t>
      </w:r>
      <w:r w:rsidRPr="00B64C95">
        <w:rPr>
          <w:rFonts w:ascii="Comic Sans MS" w:eastAsia="Arial" w:hAnsi="Comic Sans MS" w:cs="Arial"/>
          <w:sz w:val="24"/>
          <w:szCs w:val="24"/>
        </w:rPr>
        <w:t>.1.3.6</w:t>
      </w:r>
      <w:r w:rsidR="002314FE" w:rsidRPr="00B64C95">
        <w:rPr>
          <w:rFonts w:ascii="Comic Sans MS" w:eastAsia="Arial" w:hAnsi="Comic Sans MS" w:cs="Arial"/>
          <w:sz w:val="24"/>
          <w:szCs w:val="24"/>
        </w:rPr>
        <w:t>.</w:t>
      </w:r>
      <w:r w:rsidRPr="00B64C95">
        <w:rPr>
          <w:rFonts w:ascii="Comic Sans MS" w:eastAsia="Arial" w:hAnsi="Comic Sans MS" w:cs="Arial"/>
          <w:sz w:val="24"/>
          <w:szCs w:val="24"/>
        </w:rPr>
        <w:t xml:space="preserve"> Os licitantes deverão apresentar na abertura da sessão pública declaração de que atendem aos requisitos de habilitação; </w:t>
      </w:r>
    </w:p>
    <w:p w14:paraId="4395C065" w14:textId="1E1AAA91" w:rsidR="00970353" w:rsidRPr="00B64C95" w:rsidRDefault="00970353" w:rsidP="00B64C95">
      <w:pPr>
        <w:pStyle w:val="Marcador1"/>
        <w:tabs>
          <w:tab w:val="left" w:pos="0"/>
        </w:tabs>
        <w:spacing w:line="360" w:lineRule="auto"/>
        <w:rPr>
          <w:rFonts w:ascii="Comic Sans MS" w:eastAsia="Arial" w:hAnsi="Comic Sans MS" w:cs="Arial"/>
          <w:sz w:val="24"/>
          <w:szCs w:val="24"/>
        </w:rPr>
      </w:pPr>
      <w:r w:rsidRPr="00B64C95">
        <w:rPr>
          <w:rFonts w:ascii="Comic Sans MS" w:eastAsia="Arial" w:hAnsi="Comic Sans MS" w:cs="Arial"/>
          <w:sz w:val="24"/>
          <w:szCs w:val="24"/>
        </w:rPr>
        <w:t>1</w:t>
      </w:r>
      <w:r w:rsidR="00A0404F" w:rsidRPr="00B64C95">
        <w:rPr>
          <w:rFonts w:ascii="Comic Sans MS" w:eastAsia="Arial" w:hAnsi="Comic Sans MS" w:cs="Arial"/>
          <w:sz w:val="24"/>
          <w:szCs w:val="24"/>
        </w:rPr>
        <w:t>6</w:t>
      </w:r>
      <w:r w:rsidRPr="00B64C95">
        <w:rPr>
          <w:rFonts w:ascii="Comic Sans MS" w:eastAsia="Arial" w:hAnsi="Comic Sans MS" w:cs="Arial"/>
          <w:sz w:val="24"/>
          <w:szCs w:val="24"/>
        </w:rPr>
        <w:t>.1.3.7</w:t>
      </w:r>
      <w:r w:rsidR="002314FE" w:rsidRPr="00B64C95">
        <w:rPr>
          <w:rFonts w:ascii="Comic Sans MS" w:eastAsia="Arial" w:hAnsi="Comic Sans MS" w:cs="Arial"/>
          <w:sz w:val="24"/>
          <w:szCs w:val="24"/>
        </w:rPr>
        <w:t>.</w:t>
      </w:r>
      <w:r w:rsidRPr="00B64C95">
        <w:rPr>
          <w:rFonts w:ascii="Comic Sans MS" w:eastAsia="Arial" w:hAnsi="Comic Sans MS" w:cs="Arial"/>
          <w:sz w:val="24"/>
          <w:szCs w:val="24"/>
        </w:rPr>
        <w:t xml:space="preserve"> Declaração de que está ciente e concorda com as condições contidas no ato convocatório e seus anexos, bem como de que cumpre plenamente os requisitos de habilitação definidos no referido documento (modelo </w:t>
      </w:r>
      <w:r w:rsidR="00A732F9">
        <w:rPr>
          <w:rFonts w:ascii="Comic Sans MS" w:eastAsia="Arial" w:hAnsi="Comic Sans MS" w:cs="Arial"/>
          <w:sz w:val="24"/>
          <w:szCs w:val="24"/>
        </w:rPr>
        <w:t>proprio</w:t>
      </w:r>
      <w:r w:rsidRPr="00B64C95">
        <w:rPr>
          <w:rFonts w:ascii="Comic Sans MS" w:eastAsia="Arial" w:hAnsi="Comic Sans MS" w:cs="Arial"/>
          <w:sz w:val="24"/>
          <w:szCs w:val="24"/>
        </w:rPr>
        <w:t>);</w:t>
      </w:r>
    </w:p>
    <w:p w14:paraId="6302C0A6" w14:textId="21757A2E" w:rsidR="00970353" w:rsidRPr="00B64C95" w:rsidRDefault="00970353" w:rsidP="00B64C95">
      <w:pPr>
        <w:pStyle w:val="Marcador1"/>
        <w:tabs>
          <w:tab w:val="left" w:pos="0"/>
        </w:tabs>
        <w:spacing w:line="360" w:lineRule="auto"/>
        <w:rPr>
          <w:rFonts w:ascii="Comic Sans MS" w:eastAsia="Arial" w:hAnsi="Comic Sans MS" w:cs="Arial"/>
          <w:sz w:val="24"/>
          <w:szCs w:val="24"/>
        </w:rPr>
      </w:pPr>
      <w:r w:rsidRPr="00B64C95">
        <w:rPr>
          <w:rFonts w:ascii="Comic Sans MS" w:eastAsia="Arial" w:hAnsi="Comic Sans MS" w:cs="Arial"/>
          <w:sz w:val="24"/>
          <w:szCs w:val="24"/>
        </w:rPr>
        <w:t>1</w:t>
      </w:r>
      <w:r w:rsidR="00A0404F" w:rsidRPr="00B64C95">
        <w:rPr>
          <w:rFonts w:ascii="Comic Sans MS" w:eastAsia="Arial" w:hAnsi="Comic Sans MS" w:cs="Arial"/>
          <w:sz w:val="24"/>
          <w:szCs w:val="24"/>
        </w:rPr>
        <w:t>6</w:t>
      </w:r>
      <w:r w:rsidRPr="00B64C95">
        <w:rPr>
          <w:rFonts w:ascii="Comic Sans MS" w:eastAsia="Arial" w:hAnsi="Comic Sans MS" w:cs="Arial"/>
          <w:sz w:val="24"/>
          <w:szCs w:val="24"/>
        </w:rPr>
        <w:t>.1.3.8</w:t>
      </w:r>
      <w:r w:rsidR="002314FE" w:rsidRPr="00B64C95">
        <w:rPr>
          <w:rFonts w:ascii="Comic Sans MS" w:eastAsia="Arial" w:hAnsi="Comic Sans MS" w:cs="Arial"/>
          <w:sz w:val="24"/>
          <w:szCs w:val="24"/>
        </w:rPr>
        <w:t>.</w:t>
      </w:r>
      <w:r w:rsidRPr="00B64C95">
        <w:rPr>
          <w:rFonts w:ascii="Comic Sans MS" w:eastAsia="Arial" w:hAnsi="Comic Sans MS" w:cs="Arial"/>
          <w:sz w:val="24"/>
          <w:szCs w:val="24"/>
        </w:rPr>
        <w:t xml:space="preserve"> Comprovação Trabalhista e Previdenciária: </w:t>
      </w:r>
    </w:p>
    <w:p w14:paraId="7BA597F6" w14:textId="123ABE78" w:rsidR="00970353" w:rsidRPr="00B64C95" w:rsidRDefault="00970353" w:rsidP="00B64C95">
      <w:pPr>
        <w:pStyle w:val="Marcador1"/>
        <w:tabs>
          <w:tab w:val="left" w:pos="0"/>
        </w:tabs>
        <w:spacing w:line="360" w:lineRule="auto"/>
        <w:rPr>
          <w:rFonts w:ascii="Comic Sans MS" w:eastAsia="Arial" w:hAnsi="Comic Sans MS" w:cs="Arial"/>
          <w:sz w:val="24"/>
          <w:szCs w:val="24"/>
        </w:rPr>
      </w:pPr>
      <w:r w:rsidRPr="00B64C95">
        <w:rPr>
          <w:rFonts w:ascii="Comic Sans MS" w:eastAsia="Arial" w:hAnsi="Comic Sans MS" w:cs="Arial"/>
          <w:sz w:val="24"/>
          <w:szCs w:val="24"/>
        </w:rPr>
        <w:t>1</w:t>
      </w:r>
      <w:r w:rsidR="00A0404F" w:rsidRPr="00B64C95">
        <w:rPr>
          <w:rFonts w:ascii="Comic Sans MS" w:eastAsia="Arial" w:hAnsi="Comic Sans MS" w:cs="Arial"/>
          <w:sz w:val="24"/>
          <w:szCs w:val="24"/>
        </w:rPr>
        <w:t>6</w:t>
      </w:r>
      <w:r w:rsidRPr="00B64C95">
        <w:rPr>
          <w:rFonts w:ascii="Comic Sans MS" w:eastAsia="Arial" w:hAnsi="Comic Sans MS" w:cs="Arial"/>
          <w:sz w:val="24"/>
          <w:szCs w:val="24"/>
        </w:rPr>
        <w:t>.1.3.9 Prova de inscrição no Cadastro Nacional de Pessoa Jurídica (CNPJ);</w:t>
      </w:r>
    </w:p>
    <w:p w14:paraId="1AC3BBA5" w14:textId="33703FFE" w:rsidR="00970353" w:rsidRPr="00B64C95" w:rsidRDefault="00970353" w:rsidP="00B64C95">
      <w:pPr>
        <w:pStyle w:val="Marcador1"/>
        <w:tabs>
          <w:tab w:val="left" w:pos="0"/>
        </w:tabs>
        <w:spacing w:line="360" w:lineRule="auto"/>
        <w:rPr>
          <w:rFonts w:ascii="Comic Sans MS" w:eastAsia="Arial" w:hAnsi="Comic Sans MS" w:cs="Arial"/>
          <w:sz w:val="24"/>
          <w:szCs w:val="24"/>
        </w:rPr>
      </w:pPr>
      <w:r w:rsidRPr="00B64C95">
        <w:rPr>
          <w:rFonts w:ascii="Comic Sans MS" w:eastAsia="Arial" w:hAnsi="Comic Sans MS" w:cs="Arial"/>
          <w:sz w:val="24"/>
          <w:szCs w:val="24"/>
        </w:rPr>
        <w:t>1</w:t>
      </w:r>
      <w:r w:rsidR="00A0404F" w:rsidRPr="00B64C95">
        <w:rPr>
          <w:rFonts w:ascii="Comic Sans MS" w:eastAsia="Arial" w:hAnsi="Comic Sans MS" w:cs="Arial"/>
          <w:sz w:val="24"/>
          <w:szCs w:val="24"/>
        </w:rPr>
        <w:t>6</w:t>
      </w:r>
      <w:r w:rsidRPr="00B64C95">
        <w:rPr>
          <w:rFonts w:ascii="Comic Sans MS" w:eastAsia="Arial" w:hAnsi="Comic Sans MS" w:cs="Arial"/>
          <w:sz w:val="24"/>
          <w:szCs w:val="24"/>
        </w:rPr>
        <w:t>.1.3.10</w:t>
      </w:r>
      <w:r w:rsidR="002314FE" w:rsidRPr="00B64C95">
        <w:rPr>
          <w:rFonts w:ascii="Comic Sans MS" w:eastAsia="Arial" w:hAnsi="Comic Sans MS" w:cs="Arial"/>
          <w:sz w:val="24"/>
          <w:szCs w:val="24"/>
        </w:rPr>
        <w:t>.</w:t>
      </w:r>
      <w:r w:rsidRPr="00B64C95">
        <w:rPr>
          <w:rFonts w:ascii="Comic Sans MS" w:eastAsia="Arial" w:hAnsi="Comic Sans MS" w:cs="Arial"/>
          <w:sz w:val="24"/>
          <w:szCs w:val="24"/>
        </w:rPr>
        <w:t xml:space="preserve"> Prova de inscrição no cadastro de contribuintes estadual ou municipal, se houver relativo ao domicílio ou sede da licitante, pertinente ao seu ramo de atividade e compatível com o objeto da licitação;</w:t>
      </w:r>
    </w:p>
    <w:p w14:paraId="62026568" w14:textId="7453B3C9" w:rsidR="00970353" w:rsidRPr="00B64C95" w:rsidRDefault="00970353" w:rsidP="00B64C95">
      <w:pPr>
        <w:pStyle w:val="Marcador1"/>
        <w:tabs>
          <w:tab w:val="left" w:pos="0"/>
        </w:tabs>
        <w:spacing w:line="360" w:lineRule="auto"/>
        <w:rPr>
          <w:rFonts w:ascii="Comic Sans MS" w:eastAsia="Arial" w:hAnsi="Comic Sans MS" w:cs="Arial"/>
          <w:sz w:val="24"/>
          <w:szCs w:val="24"/>
        </w:rPr>
      </w:pPr>
      <w:r w:rsidRPr="00B64C95">
        <w:rPr>
          <w:rFonts w:ascii="Comic Sans MS" w:eastAsia="Arial" w:hAnsi="Comic Sans MS" w:cs="Arial"/>
          <w:sz w:val="24"/>
          <w:szCs w:val="24"/>
        </w:rPr>
        <w:lastRenderedPageBreak/>
        <w:t>1</w:t>
      </w:r>
      <w:r w:rsidR="00A0404F" w:rsidRPr="00B64C95">
        <w:rPr>
          <w:rFonts w:ascii="Comic Sans MS" w:eastAsia="Arial" w:hAnsi="Comic Sans MS" w:cs="Arial"/>
          <w:sz w:val="24"/>
          <w:szCs w:val="24"/>
        </w:rPr>
        <w:t>6</w:t>
      </w:r>
      <w:r w:rsidRPr="00B64C95">
        <w:rPr>
          <w:rFonts w:ascii="Comic Sans MS" w:eastAsia="Arial" w:hAnsi="Comic Sans MS" w:cs="Arial"/>
          <w:sz w:val="24"/>
          <w:szCs w:val="24"/>
        </w:rPr>
        <w:t>.1.3.11</w:t>
      </w:r>
      <w:r w:rsidR="002314FE" w:rsidRPr="00B64C95">
        <w:rPr>
          <w:rFonts w:ascii="Comic Sans MS" w:eastAsia="Arial" w:hAnsi="Comic Sans MS" w:cs="Arial"/>
          <w:sz w:val="24"/>
          <w:szCs w:val="24"/>
        </w:rPr>
        <w:t>.</w:t>
      </w:r>
      <w:r w:rsidRPr="00B64C95">
        <w:rPr>
          <w:rFonts w:ascii="Comic Sans MS" w:eastAsia="Arial" w:hAnsi="Comic Sans MS" w:cs="Arial"/>
          <w:sz w:val="24"/>
          <w:szCs w:val="24"/>
        </w:rPr>
        <w:t xml:space="preserve"> Prova de regularidade fiscal, mediante apresentação de Certidão Negativa de Débitos, para com as Fazendas:</w:t>
      </w:r>
    </w:p>
    <w:p w14:paraId="10F93707" w14:textId="77777777" w:rsidR="00970353" w:rsidRPr="00B64C95" w:rsidRDefault="00970353" w:rsidP="00B64C95">
      <w:pPr>
        <w:pStyle w:val="Marcador1"/>
        <w:tabs>
          <w:tab w:val="left" w:pos="0"/>
          <w:tab w:val="left" w:pos="284"/>
          <w:tab w:val="left" w:pos="993"/>
        </w:tabs>
        <w:spacing w:line="360" w:lineRule="auto"/>
        <w:rPr>
          <w:rFonts w:ascii="Comic Sans MS" w:eastAsia="Arial" w:hAnsi="Comic Sans MS" w:cs="Arial"/>
          <w:sz w:val="24"/>
          <w:szCs w:val="24"/>
        </w:rPr>
      </w:pPr>
      <w:r w:rsidRPr="00B64C95">
        <w:rPr>
          <w:rFonts w:ascii="Comic Sans MS" w:eastAsia="Arial" w:hAnsi="Comic Sans MS" w:cs="Arial"/>
          <w:sz w:val="24"/>
          <w:szCs w:val="24"/>
        </w:rPr>
        <w:t>1.</w:t>
      </w:r>
      <w:r w:rsidRPr="00B64C95">
        <w:rPr>
          <w:rFonts w:ascii="Comic Sans MS" w:eastAsia="Arial" w:hAnsi="Comic Sans MS" w:cs="Arial"/>
          <w:sz w:val="24"/>
          <w:szCs w:val="24"/>
        </w:rPr>
        <w:tab/>
        <w:t>Nacional;</w:t>
      </w:r>
    </w:p>
    <w:p w14:paraId="43C0BEC4" w14:textId="77777777" w:rsidR="00970353" w:rsidRPr="00B64C95" w:rsidRDefault="00970353" w:rsidP="00B64C95">
      <w:pPr>
        <w:pStyle w:val="Marcador1"/>
        <w:tabs>
          <w:tab w:val="left" w:pos="0"/>
          <w:tab w:val="left" w:pos="284"/>
          <w:tab w:val="left" w:pos="993"/>
        </w:tabs>
        <w:spacing w:line="360" w:lineRule="auto"/>
        <w:rPr>
          <w:rFonts w:ascii="Comic Sans MS" w:eastAsia="Arial" w:hAnsi="Comic Sans MS" w:cs="Arial"/>
          <w:sz w:val="24"/>
          <w:szCs w:val="24"/>
        </w:rPr>
      </w:pPr>
      <w:r w:rsidRPr="00B64C95">
        <w:rPr>
          <w:rFonts w:ascii="Comic Sans MS" w:eastAsia="Arial" w:hAnsi="Comic Sans MS" w:cs="Arial"/>
          <w:sz w:val="24"/>
          <w:szCs w:val="24"/>
        </w:rPr>
        <w:t>2.</w:t>
      </w:r>
      <w:r w:rsidRPr="00B64C95">
        <w:rPr>
          <w:rFonts w:ascii="Comic Sans MS" w:eastAsia="Arial" w:hAnsi="Comic Sans MS" w:cs="Arial"/>
          <w:sz w:val="24"/>
          <w:szCs w:val="24"/>
        </w:rPr>
        <w:tab/>
        <w:t>Estadual do domicílio ou sede do licitante; e</w:t>
      </w:r>
    </w:p>
    <w:p w14:paraId="54633A05" w14:textId="77777777" w:rsidR="00970353" w:rsidRPr="00B64C95" w:rsidRDefault="00970353" w:rsidP="00B64C95">
      <w:pPr>
        <w:pStyle w:val="Marcador1"/>
        <w:tabs>
          <w:tab w:val="left" w:pos="0"/>
          <w:tab w:val="left" w:pos="284"/>
          <w:tab w:val="left" w:pos="993"/>
        </w:tabs>
        <w:spacing w:line="360" w:lineRule="auto"/>
        <w:rPr>
          <w:rFonts w:ascii="Comic Sans MS" w:eastAsia="Arial" w:hAnsi="Comic Sans MS" w:cs="Arial"/>
          <w:sz w:val="24"/>
          <w:szCs w:val="24"/>
        </w:rPr>
      </w:pPr>
      <w:r w:rsidRPr="00B64C95">
        <w:rPr>
          <w:rFonts w:ascii="Comic Sans MS" w:eastAsia="Arial" w:hAnsi="Comic Sans MS" w:cs="Arial"/>
          <w:sz w:val="24"/>
          <w:szCs w:val="24"/>
        </w:rPr>
        <w:t>3.</w:t>
      </w:r>
      <w:r w:rsidRPr="00B64C95">
        <w:rPr>
          <w:rFonts w:ascii="Comic Sans MS" w:eastAsia="Arial" w:hAnsi="Comic Sans MS" w:cs="Arial"/>
          <w:sz w:val="24"/>
          <w:szCs w:val="24"/>
        </w:rPr>
        <w:tab/>
        <w:t>Municipal do domicilio ou sede do licitante.</w:t>
      </w:r>
    </w:p>
    <w:p w14:paraId="7DB5C354" w14:textId="1F12E88E" w:rsidR="00970353" w:rsidRPr="00B64C95" w:rsidRDefault="00970353" w:rsidP="00B64C95">
      <w:pPr>
        <w:pStyle w:val="Marcador1"/>
        <w:tabs>
          <w:tab w:val="left" w:pos="0"/>
        </w:tabs>
        <w:spacing w:line="360" w:lineRule="auto"/>
        <w:rPr>
          <w:rFonts w:ascii="Comic Sans MS" w:eastAsia="Arial" w:hAnsi="Comic Sans MS" w:cs="Arial"/>
          <w:sz w:val="24"/>
          <w:szCs w:val="24"/>
        </w:rPr>
      </w:pPr>
      <w:r w:rsidRPr="00B64C95">
        <w:rPr>
          <w:rFonts w:ascii="Comic Sans MS" w:eastAsia="Arial" w:hAnsi="Comic Sans MS" w:cs="Arial"/>
          <w:sz w:val="24"/>
          <w:szCs w:val="24"/>
        </w:rPr>
        <w:t>1</w:t>
      </w:r>
      <w:r w:rsidR="002314FE" w:rsidRPr="00B64C95">
        <w:rPr>
          <w:rFonts w:ascii="Comic Sans MS" w:eastAsia="Arial" w:hAnsi="Comic Sans MS" w:cs="Arial"/>
          <w:sz w:val="24"/>
          <w:szCs w:val="24"/>
        </w:rPr>
        <w:t>6</w:t>
      </w:r>
      <w:r w:rsidRPr="00B64C95">
        <w:rPr>
          <w:rFonts w:ascii="Comic Sans MS" w:eastAsia="Arial" w:hAnsi="Comic Sans MS" w:cs="Arial"/>
          <w:sz w:val="24"/>
          <w:szCs w:val="24"/>
        </w:rPr>
        <w:t>.1.3.12</w:t>
      </w:r>
      <w:r w:rsidR="002314FE" w:rsidRPr="00B64C95">
        <w:rPr>
          <w:rFonts w:ascii="Comic Sans MS" w:eastAsia="Arial" w:hAnsi="Comic Sans MS" w:cs="Arial"/>
          <w:sz w:val="24"/>
          <w:szCs w:val="24"/>
        </w:rPr>
        <w:t>.</w:t>
      </w:r>
      <w:r w:rsidRPr="00B64C95">
        <w:rPr>
          <w:rFonts w:ascii="Comic Sans MS" w:eastAsia="Arial" w:hAnsi="Comic Sans MS" w:cs="Arial"/>
          <w:sz w:val="24"/>
          <w:szCs w:val="24"/>
        </w:rPr>
        <w:t xml:space="preserve"> Prova de regularidade para com o Fundo de Garantia do Tempo de Serviço (FGTS); e</w:t>
      </w:r>
    </w:p>
    <w:p w14:paraId="411374D6" w14:textId="3CB583D9" w:rsidR="00970353" w:rsidRPr="00B64C95" w:rsidRDefault="00970353" w:rsidP="00B64C95">
      <w:pPr>
        <w:pStyle w:val="Marcador1"/>
        <w:tabs>
          <w:tab w:val="left" w:pos="0"/>
        </w:tabs>
        <w:spacing w:line="360" w:lineRule="auto"/>
        <w:rPr>
          <w:rFonts w:ascii="Comic Sans MS" w:eastAsia="Arial" w:hAnsi="Comic Sans MS" w:cs="Arial"/>
          <w:sz w:val="24"/>
          <w:szCs w:val="24"/>
        </w:rPr>
      </w:pPr>
      <w:r w:rsidRPr="00B64C95">
        <w:rPr>
          <w:rFonts w:ascii="Comic Sans MS" w:eastAsia="Arial" w:hAnsi="Comic Sans MS" w:cs="Arial"/>
          <w:sz w:val="24"/>
          <w:szCs w:val="24"/>
        </w:rPr>
        <w:t>1</w:t>
      </w:r>
      <w:r w:rsidR="002314FE" w:rsidRPr="00B64C95">
        <w:rPr>
          <w:rFonts w:ascii="Comic Sans MS" w:eastAsia="Arial" w:hAnsi="Comic Sans MS" w:cs="Arial"/>
          <w:sz w:val="24"/>
          <w:szCs w:val="24"/>
        </w:rPr>
        <w:t>6</w:t>
      </w:r>
      <w:r w:rsidRPr="00B64C95">
        <w:rPr>
          <w:rFonts w:ascii="Comic Sans MS" w:eastAsia="Arial" w:hAnsi="Comic Sans MS" w:cs="Arial"/>
          <w:sz w:val="24"/>
          <w:szCs w:val="24"/>
        </w:rPr>
        <w:t>.1.3.13 Prova de inexistência de débitos inadimplidos perante a Justiça do Trabalho, mediante a apresentação de certidão negativa – CNDT.</w:t>
      </w:r>
    </w:p>
    <w:p w14:paraId="268595B3" w14:textId="049F7A53" w:rsidR="00970353" w:rsidRPr="00B64C95" w:rsidRDefault="00970353" w:rsidP="00B64C95">
      <w:pPr>
        <w:pStyle w:val="Marcador1"/>
        <w:tabs>
          <w:tab w:val="left" w:pos="0"/>
        </w:tabs>
        <w:spacing w:line="360" w:lineRule="auto"/>
        <w:rPr>
          <w:rFonts w:ascii="Comic Sans MS" w:eastAsia="Arial" w:hAnsi="Comic Sans MS" w:cs="Arial"/>
          <w:b/>
          <w:bCs/>
          <w:sz w:val="24"/>
          <w:szCs w:val="24"/>
        </w:rPr>
      </w:pPr>
      <w:r w:rsidRPr="00B64C95">
        <w:rPr>
          <w:rFonts w:ascii="Comic Sans MS" w:eastAsia="Arial" w:hAnsi="Comic Sans MS" w:cs="Arial"/>
          <w:sz w:val="24"/>
          <w:szCs w:val="24"/>
        </w:rPr>
        <w:t>1</w:t>
      </w:r>
      <w:r w:rsidR="002314FE" w:rsidRPr="00B64C95">
        <w:rPr>
          <w:rFonts w:ascii="Comic Sans MS" w:eastAsia="Arial" w:hAnsi="Comic Sans MS" w:cs="Arial"/>
          <w:sz w:val="24"/>
          <w:szCs w:val="24"/>
        </w:rPr>
        <w:t>6</w:t>
      </w:r>
      <w:r w:rsidRPr="00B64C95">
        <w:rPr>
          <w:rFonts w:ascii="Comic Sans MS" w:eastAsia="Arial" w:hAnsi="Comic Sans MS" w:cs="Arial"/>
          <w:sz w:val="24"/>
          <w:szCs w:val="24"/>
        </w:rPr>
        <w:t xml:space="preserve">.2 </w:t>
      </w:r>
      <w:r w:rsidRPr="00B64C95">
        <w:rPr>
          <w:rFonts w:ascii="Comic Sans MS" w:eastAsia="Arial" w:hAnsi="Comic Sans MS" w:cs="Arial"/>
          <w:b/>
          <w:bCs/>
          <w:sz w:val="24"/>
          <w:szCs w:val="24"/>
        </w:rPr>
        <w:t>Comprovação da Qualificação Econômico-Financeira:</w:t>
      </w:r>
    </w:p>
    <w:p w14:paraId="6DCCB73C" w14:textId="1409246C" w:rsidR="00970353" w:rsidRPr="00B64C95" w:rsidRDefault="00970353" w:rsidP="00B64C95">
      <w:pPr>
        <w:pStyle w:val="Marcador1"/>
        <w:tabs>
          <w:tab w:val="left" w:pos="0"/>
        </w:tabs>
        <w:spacing w:line="360" w:lineRule="auto"/>
        <w:rPr>
          <w:rFonts w:ascii="Comic Sans MS" w:eastAsia="Arial" w:hAnsi="Comic Sans MS" w:cs="Arial"/>
          <w:sz w:val="24"/>
          <w:szCs w:val="24"/>
        </w:rPr>
      </w:pPr>
      <w:r w:rsidRPr="00B64C95">
        <w:rPr>
          <w:rFonts w:ascii="Comic Sans MS" w:eastAsia="Arial" w:hAnsi="Comic Sans MS" w:cs="Arial"/>
          <w:sz w:val="24"/>
          <w:szCs w:val="24"/>
        </w:rPr>
        <w:t>1</w:t>
      </w:r>
      <w:r w:rsidR="002314FE" w:rsidRPr="00B64C95">
        <w:rPr>
          <w:rFonts w:ascii="Comic Sans MS" w:eastAsia="Arial" w:hAnsi="Comic Sans MS" w:cs="Arial"/>
          <w:sz w:val="24"/>
          <w:szCs w:val="24"/>
        </w:rPr>
        <w:t>6</w:t>
      </w:r>
      <w:r w:rsidRPr="00B64C95">
        <w:rPr>
          <w:rFonts w:ascii="Comic Sans MS" w:eastAsia="Arial" w:hAnsi="Comic Sans MS" w:cs="Arial"/>
          <w:sz w:val="24"/>
          <w:szCs w:val="24"/>
        </w:rPr>
        <w:t>.2.1 Certidão negativa de falência ou de recuperação judicial expedida pelo distribuidor da sede da licitante.</w:t>
      </w:r>
    </w:p>
    <w:p w14:paraId="619E7660" w14:textId="2876E264" w:rsidR="00970353" w:rsidRPr="00B64C95" w:rsidRDefault="00970353" w:rsidP="00B64C95">
      <w:pPr>
        <w:pStyle w:val="Marcador1"/>
        <w:spacing w:line="360" w:lineRule="auto"/>
        <w:rPr>
          <w:rFonts w:ascii="Comic Sans MS" w:eastAsia="Arial" w:hAnsi="Comic Sans MS" w:cs="Arial"/>
          <w:sz w:val="24"/>
          <w:szCs w:val="24"/>
        </w:rPr>
      </w:pPr>
      <w:r w:rsidRPr="00B64C95">
        <w:rPr>
          <w:rFonts w:ascii="Comic Sans MS" w:eastAsia="Arial" w:hAnsi="Comic Sans MS" w:cs="Arial"/>
          <w:sz w:val="24"/>
          <w:szCs w:val="24"/>
        </w:rPr>
        <w:t>1</w:t>
      </w:r>
      <w:r w:rsidR="002314FE" w:rsidRPr="00B64C95">
        <w:rPr>
          <w:rFonts w:ascii="Comic Sans MS" w:eastAsia="Arial" w:hAnsi="Comic Sans MS" w:cs="Arial"/>
          <w:sz w:val="24"/>
          <w:szCs w:val="24"/>
        </w:rPr>
        <w:t>6.</w:t>
      </w:r>
      <w:r w:rsidRPr="00B64C95">
        <w:rPr>
          <w:rFonts w:ascii="Comic Sans MS" w:eastAsia="Arial" w:hAnsi="Comic Sans MS" w:cs="Arial"/>
          <w:sz w:val="24"/>
          <w:szCs w:val="24"/>
        </w:rPr>
        <w:t>2.2 Balanço patrimonial e demonstrações contábeis no último exercício social já exigíveis e apresentados na forma da lei, com a Certidão de Registro Profissional de quem assina o Balanço, emitida pelo CRC, que comprovem a boa situação financeira da empresa, vedada a sua substituição por balancetes ou balanços provisórios;</w:t>
      </w:r>
    </w:p>
    <w:p w14:paraId="17302B33" w14:textId="608EEB1D" w:rsidR="00970353" w:rsidRPr="00B64C95" w:rsidRDefault="00970353" w:rsidP="00B64C95">
      <w:pPr>
        <w:pStyle w:val="Marcador1"/>
        <w:spacing w:line="360" w:lineRule="auto"/>
        <w:rPr>
          <w:rFonts w:ascii="Comic Sans MS" w:eastAsia="Arial" w:hAnsi="Comic Sans MS" w:cs="Arial"/>
          <w:sz w:val="24"/>
          <w:szCs w:val="24"/>
        </w:rPr>
      </w:pPr>
      <w:r w:rsidRPr="00B64C95">
        <w:rPr>
          <w:rFonts w:ascii="Comic Sans MS" w:eastAsia="Arial" w:hAnsi="Comic Sans MS" w:cs="Arial"/>
          <w:sz w:val="24"/>
          <w:szCs w:val="24"/>
        </w:rPr>
        <w:t>1</w:t>
      </w:r>
      <w:r w:rsidR="002314FE" w:rsidRPr="00B64C95">
        <w:rPr>
          <w:rFonts w:ascii="Comic Sans MS" w:eastAsia="Arial" w:hAnsi="Comic Sans MS" w:cs="Arial"/>
          <w:sz w:val="24"/>
          <w:szCs w:val="24"/>
        </w:rPr>
        <w:t>6</w:t>
      </w:r>
      <w:r w:rsidRPr="00B64C95">
        <w:rPr>
          <w:rFonts w:ascii="Comic Sans MS" w:eastAsia="Arial" w:hAnsi="Comic Sans MS" w:cs="Arial"/>
          <w:sz w:val="24"/>
          <w:szCs w:val="24"/>
        </w:rPr>
        <w:t>.2.3 Entende-se por “na forma da lei”:</w:t>
      </w:r>
    </w:p>
    <w:p w14:paraId="2DF613B4" w14:textId="2B27ABC0" w:rsidR="00970353" w:rsidRPr="00B64C95" w:rsidRDefault="00970353" w:rsidP="00B64C95">
      <w:pPr>
        <w:pStyle w:val="Marcador1"/>
        <w:spacing w:line="360" w:lineRule="auto"/>
        <w:rPr>
          <w:rFonts w:ascii="Comic Sans MS" w:eastAsia="Arial" w:hAnsi="Comic Sans MS" w:cs="Arial"/>
          <w:sz w:val="24"/>
          <w:szCs w:val="24"/>
        </w:rPr>
      </w:pPr>
      <w:r w:rsidRPr="00B64C95">
        <w:rPr>
          <w:rFonts w:ascii="Comic Sans MS" w:eastAsia="Arial" w:hAnsi="Comic Sans MS" w:cs="Arial"/>
          <w:sz w:val="24"/>
          <w:szCs w:val="24"/>
        </w:rPr>
        <w:t>1</w:t>
      </w:r>
      <w:r w:rsidR="002314FE" w:rsidRPr="00B64C95">
        <w:rPr>
          <w:rFonts w:ascii="Comic Sans MS" w:eastAsia="Arial" w:hAnsi="Comic Sans MS" w:cs="Arial"/>
          <w:sz w:val="24"/>
          <w:szCs w:val="24"/>
        </w:rPr>
        <w:t>6</w:t>
      </w:r>
      <w:r w:rsidRPr="00B64C95">
        <w:rPr>
          <w:rFonts w:ascii="Comic Sans MS" w:eastAsia="Arial" w:hAnsi="Comic Sans MS" w:cs="Arial"/>
          <w:sz w:val="24"/>
          <w:szCs w:val="24"/>
        </w:rPr>
        <w:t>.2.4 Para as Sociedades regidas pela Lei nº 6.404/76, sociedade Anônima ou por Ações, deverão ser apresentados em publicação do Diário Oficial ou publicados em Jornal de grande circulação, ou por fotocópia registrada na Junta Comercial da sede ou domicílio do licitante;</w:t>
      </w:r>
    </w:p>
    <w:p w14:paraId="545EA181" w14:textId="633B66D3" w:rsidR="00970353" w:rsidRPr="00B64C95" w:rsidRDefault="00970353" w:rsidP="00B64C95">
      <w:pPr>
        <w:pStyle w:val="Marcador1"/>
        <w:spacing w:line="360" w:lineRule="auto"/>
        <w:rPr>
          <w:rFonts w:ascii="Comic Sans MS" w:eastAsia="Arial" w:hAnsi="Comic Sans MS" w:cs="Arial"/>
          <w:sz w:val="24"/>
          <w:szCs w:val="24"/>
        </w:rPr>
      </w:pPr>
      <w:r w:rsidRPr="00B64C95">
        <w:rPr>
          <w:rFonts w:ascii="Comic Sans MS" w:eastAsia="Arial" w:hAnsi="Comic Sans MS" w:cs="Arial"/>
          <w:sz w:val="24"/>
          <w:szCs w:val="24"/>
        </w:rPr>
        <w:t>1</w:t>
      </w:r>
      <w:r w:rsidR="002314FE" w:rsidRPr="00B64C95">
        <w:rPr>
          <w:rFonts w:ascii="Comic Sans MS" w:eastAsia="Arial" w:hAnsi="Comic Sans MS" w:cs="Arial"/>
          <w:sz w:val="24"/>
          <w:szCs w:val="24"/>
        </w:rPr>
        <w:t>6</w:t>
      </w:r>
      <w:r w:rsidRPr="00B64C95">
        <w:rPr>
          <w:rFonts w:ascii="Comic Sans MS" w:eastAsia="Arial" w:hAnsi="Comic Sans MS" w:cs="Arial"/>
          <w:sz w:val="24"/>
          <w:szCs w:val="24"/>
        </w:rPr>
        <w:t xml:space="preserve">.2.5 Nas sociedades por cota de responsabilidade limitada (Ltda.), deverão ser apresentados por fotocópia do Balanço Patrimonial com os Termos de abertura e encerramento do Livro Diário e das Demonstrações Contábeis (especificamente a </w:t>
      </w:r>
      <w:r w:rsidRPr="00B64C95">
        <w:rPr>
          <w:rFonts w:ascii="Comic Sans MS" w:eastAsia="Arial" w:hAnsi="Comic Sans MS" w:cs="Arial"/>
          <w:sz w:val="24"/>
          <w:szCs w:val="24"/>
        </w:rPr>
        <w:lastRenderedPageBreak/>
        <w:t>Demonstração do Resultado do Exercício) devidamente registrados ou autenticados na Junta Comercial da sede ou domicílio do licitante. Será rigorosamente observada a exigibilidade do Balanço para o exercício social determinado no Ato Constitutivo;</w:t>
      </w:r>
    </w:p>
    <w:p w14:paraId="4D66A5C8" w14:textId="7497C3F5" w:rsidR="00970353" w:rsidRPr="00B64C95" w:rsidRDefault="00970353" w:rsidP="00B64C95">
      <w:pPr>
        <w:pStyle w:val="Marcador1"/>
        <w:spacing w:line="360" w:lineRule="auto"/>
        <w:rPr>
          <w:rFonts w:ascii="Comic Sans MS" w:eastAsia="Arial" w:hAnsi="Comic Sans MS" w:cs="Arial"/>
          <w:sz w:val="24"/>
          <w:szCs w:val="24"/>
        </w:rPr>
      </w:pPr>
      <w:r w:rsidRPr="00B64C95">
        <w:rPr>
          <w:rFonts w:ascii="Comic Sans MS" w:eastAsia="Arial" w:hAnsi="Comic Sans MS" w:cs="Arial"/>
          <w:sz w:val="24"/>
          <w:szCs w:val="24"/>
        </w:rPr>
        <w:t>1</w:t>
      </w:r>
      <w:r w:rsidR="002314FE" w:rsidRPr="00B64C95">
        <w:rPr>
          <w:rFonts w:ascii="Comic Sans MS" w:eastAsia="Arial" w:hAnsi="Comic Sans MS" w:cs="Arial"/>
          <w:sz w:val="24"/>
          <w:szCs w:val="24"/>
        </w:rPr>
        <w:t>6</w:t>
      </w:r>
      <w:r w:rsidRPr="00B64C95">
        <w:rPr>
          <w:rFonts w:ascii="Comic Sans MS" w:eastAsia="Arial" w:hAnsi="Comic Sans MS" w:cs="Arial"/>
          <w:sz w:val="24"/>
          <w:szCs w:val="24"/>
        </w:rPr>
        <w:t>.2.6 Nas sociedades sujeitas ao regime estabelecido na Lei Complementar nº 123/2006 (Lei das Microempresas e das empresas de pequeno Porte – SIMPLES), por fotocópia do Balanço patrimonial com os Termos de abertura e Encerramento do Livro Diário e das Demonstrações Contábeis (especificamente a Demonstração do Resultado do Exercício) devidamente autenticados ou registrados na Junta Comercial da sede ou domicílio do licitante;</w:t>
      </w:r>
    </w:p>
    <w:p w14:paraId="75F2D447" w14:textId="6D8D7A1B" w:rsidR="00970353" w:rsidRPr="00B64C95" w:rsidRDefault="00970353" w:rsidP="00B64C95">
      <w:pPr>
        <w:pStyle w:val="Marcador1"/>
        <w:spacing w:line="360" w:lineRule="auto"/>
        <w:rPr>
          <w:rFonts w:ascii="Comic Sans MS" w:eastAsia="Arial" w:hAnsi="Comic Sans MS" w:cs="Arial"/>
          <w:sz w:val="24"/>
          <w:szCs w:val="24"/>
        </w:rPr>
      </w:pPr>
      <w:r w:rsidRPr="00B64C95">
        <w:rPr>
          <w:rFonts w:ascii="Comic Sans MS" w:eastAsia="Arial" w:hAnsi="Comic Sans MS" w:cs="Arial"/>
          <w:sz w:val="24"/>
          <w:szCs w:val="24"/>
        </w:rPr>
        <w:t>1</w:t>
      </w:r>
      <w:r w:rsidR="002314FE" w:rsidRPr="00B64C95">
        <w:rPr>
          <w:rFonts w:ascii="Comic Sans MS" w:eastAsia="Arial" w:hAnsi="Comic Sans MS" w:cs="Arial"/>
          <w:sz w:val="24"/>
          <w:szCs w:val="24"/>
        </w:rPr>
        <w:t>6</w:t>
      </w:r>
      <w:r w:rsidRPr="00B64C95">
        <w:rPr>
          <w:rFonts w:ascii="Comic Sans MS" w:eastAsia="Arial" w:hAnsi="Comic Sans MS" w:cs="Arial"/>
          <w:sz w:val="24"/>
          <w:szCs w:val="24"/>
        </w:rPr>
        <w:t>.2.7 As empresas com menos de um exercício financeiro deverão cumprir as exigências, mediante apresentação de Balanço de abertura ou do último Balanço Patrimonial levantado, conforme o caso, devidamente autenticado ou registrado na Junta Comercial da sede ou domicílio do licitante.</w:t>
      </w:r>
    </w:p>
    <w:p w14:paraId="7FC693D6" w14:textId="1A2631A3" w:rsidR="00970353" w:rsidRPr="00B64C95" w:rsidRDefault="00970353" w:rsidP="00B64C95">
      <w:pPr>
        <w:pStyle w:val="Marcador1"/>
        <w:spacing w:line="360" w:lineRule="auto"/>
        <w:rPr>
          <w:rFonts w:ascii="Comic Sans MS" w:eastAsia="Arial" w:hAnsi="Comic Sans MS" w:cs="Arial"/>
          <w:sz w:val="24"/>
          <w:szCs w:val="24"/>
        </w:rPr>
      </w:pPr>
      <w:r w:rsidRPr="00B64C95">
        <w:rPr>
          <w:rFonts w:ascii="Comic Sans MS" w:eastAsia="Arial" w:hAnsi="Comic Sans MS" w:cs="Arial"/>
          <w:sz w:val="24"/>
          <w:szCs w:val="24"/>
        </w:rPr>
        <w:t>1</w:t>
      </w:r>
      <w:r w:rsidR="002314FE" w:rsidRPr="00B64C95">
        <w:rPr>
          <w:rFonts w:ascii="Comic Sans MS" w:eastAsia="Arial" w:hAnsi="Comic Sans MS" w:cs="Arial"/>
          <w:sz w:val="24"/>
          <w:szCs w:val="24"/>
        </w:rPr>
        <w:t>6</w:t>
      </w:r>
      <w:r w:rsidRPr="00B64C95">
        <w:rPr>
          <w:rFonts w:ascii="Comic Sans MS" w:eastAsia="Arial" w:hAnsi="Comic Sans MS" w:cs="Arial"/>
          <w:sz w:val="24"/>
          <w:szCs w:val="24"/>
        </w:rPr>
        <w:t>.2.8 Quando o Balanço Patrimonial e as Demonstrações Contábeis (especificamente a Demonstração do Resultado do Exercício) estiverem encerradas há mais de 03 (três) meses da data de apresentação da PROPOSTA (abertura da licitação), poderá a licitante apresentá-los atualizados, hipótese em que as referidas peças contábeis deverão estar acompanhadas das informações sobre índice oficial adotado à atualização e do respectivo demonstrativo, devendo indicar a data de atualização, além de assinadas pelos titulares da firma e pelo profissional habilitado junto ao Conselho Regional de Contabilidade – CRC;</w:t>
      </w:r>
    </w:p>
    <w:p w14:paraId="00227640" w14:textId="17B5A038" w:rsidR="00970353" w:rsidRPr="00B64C95" w:rsidRDefault="00970353" w:rsidP="00B64C95">
      <w:pPr>
        <w:pStyle w:val="Marcador1"/>
        <w:spacing w:line="360" w:lineRule="auto"/>
        <w:rPr>
          <w:rFonts w:ascii="Comic Sans MS" w:eastAsia="Arial" w:hAnsi="Comic Sans MS" w:cs="Arial"/>
          <w:sz w:val="24"/>
          <w:szCs w:val="24"/>
        </w:rPr>
      </w:pPr>
      <w:r w:rsidRPr="00B64C95">
        <w:rPr>
          <w:rFonts w:ascii="Comic Sans MS" w:eastAsia="Arial" w:hAnsi="Comic Sans MS" w:cs="Arial"/>
          <w:sz w:val="24"/>
          <w:szCs w:val="24"/>
        </w:rPr>
        <w:t>1</w:t>
      </w:r>
      <w:r w:rsidR="002314FE" w:rsidRPr="00B64C95">
        <w:rPr>
          <w:rFonts w:ascii="Comic Sans MS" w:eastAsia="Arial" w:hAnsi="Comic Sans MS" w:cs="Arial"/>
          <w:sz w:val="24"/>
          <w:szCs w:val="24"/>
        </w:rPr>
        <w:t>6</w:t>
      </w:r>
      <w:r w:rsidRPr="00B64C95">
        <w:rPr>
          <w:rFonts w:ascii="Comic Sans MS" w:eastAsia="Arial" w:hAnsi="Comic Sans MS" w:cs="Arial"/>
          <w:sz w:val="24"/>
          <w:szCs w:val="24"/>
        </w:rPr>
        <w:t xml:space="preserve">.2.9 O Balanço e as Demonstrações Contábeis (especificamente a Demonstração do Resultado do Exercício) deverão obedecer os requisitos formais de elaboração estabelecidos em lei e os indicados pela ciência contábil, bem como assinados pelos titulares da empresa e pelo profissional habilitado junto ao Conselho Regional de </w:t>
      </w:r>
      <w:r w:rsidRPr="00B64C95">
        <w:rPr>
          <w:rFonts w:ascii="Comic Sans MS" w:eastAsia="Arial" w:hAnsi="Comic Sans MS" w:cs="Arial"/>
          <w:sz w:val="24"/>
          <w:szCs w:val="24"/>
        </w:rPr>
        <w:lastRenderedPageBreak/>
        <w:t>Contabilidade – CRC. Os Balanços das Sociedades Anônimas deverão ser apresentados com a Ata de aprovação pela Assembléia Geral Ordinária (AGO);</w:t>
      </w:r>
    </w:p>
    <w:p w14:paraId="451F3251" w14:textId="09DE30CD" w:rsidR="00970353" w:rsidRPr="00B64C95" w:rsidRDefault="002314FE" w:rsidP="00B64C95">
      <w:pPr>
        <w:pStyle w:val="Marcador1"/>
        <w:spacing w:line="360" w:lineRule="auto"/>
        <w:rPr>
          <w:rFonts w:ascii="Comic Sans MS" w:eastAsia="Arial" w:hAnsi="Comic Sans MS" w:cs="Arial"/>
          <w:sz w:val="24"/>
          <w:szCs w:val="24"/>
        </w:rPr>
      </w:pPr>
      <w:r w:rsidRPr="00B64C95">
        <w:rPr>
          <w:rFonts w:ascii="Comic Sans MS" w:eastAsia="Arial" w:hAnsi="Comic Sans MS" w:cs="Arial"/>
          <w:sz w:val="24"/>
          <w:szCs w:val="24"/>
        </w:rPr>
        <w:t>16</w:t>
      </w:r>
      <w:r w:rsidR="00970353" w:rsidRPr="00B64C95">
        <w:rPr>
          <w:rFonts w:ascii="Comic Sans MS" w:eastAsia="Arial" w:hAnsi="Comic Sans MS" w:cs="Arial"/>
          <w:sz w:val="24"/>
          <w:szCs w:val="24"/>
        </w:rPr>
        <w:t>.2.10 Tratando-se de empresa que ainda não encerrou o seu primeiro exercício social e, por conseguinte, ainda não tem balanço patrimonial e balancetes contábeis, deverão apresentar para apuração de sua idoneidade econômico-financeira, em lugar das referidas peças contábeis, o competente balancete referente ao mês imediatamente anterior à instauração da presente licitação, devidamente assinado pelo titular da empresa e por profissional da empresa habilitado no Conselho Regional de Contabilidade – CRC;</w:t>
      </w:r>
    </w:p>
    <w:p w14:paraId="58DA28B0" w14:textId="2B3D901C" w:rsidR="00970353" w:rsidRPr="00B64C95" w:rsidRDefault="002314FE" w:rsidP="00B64C95">
      <w:pPr>
        <w:pStyle w:val="Marcador1"/>
        <w:spacing w:line="360" w:lineRule="auto"/>
        <w:rPr>
          <w:rFonts w:ascii="Comic Sans MS" w:eastAsia="Arial" w:hAnsi="Comic Sans MS" w:cs="Arial"/>
          <w:sz w:val="24"/>
          <w:szCs w:val="24"/>
        </w:rPr>
      </w:pPr>
      <w:r w:rsidRPr="00B64C95">
        <w:rPr>
          <w:rFonts w:ascii="Comic Sans MS" w:eastAsia="Arial" w:hAnsi="Comic Sans MS" w:cs="Arial"/>
          <w:sz w:val="24"/>
          <w:szCs w:val="24"/>
        </w:rPr>
        <w:t>16</w:t>
      </w:r>
      <w:r w:rsidR="00970353" w:rsidRPr="00B64C95">
        <w:rPr>
          <w:rFonts w:ascii="Comic Sans MS" w:eastAsia="Arial" w:hAnsi="Comic Sans MS" w:cs="Arial"/>
          <w:sz w:val="24"/>
          <w:szCs w:val="24"/>
        </w:rPr>
        <w:t>.2.11 A boa situação financeira da licitante será avaliada pelos Índices de Liquidez Geral (LG) igual ou acima de 1,0 (um vírgula zero), Liquidez Corrente (LC) igual ou maior que 1,0 (um vírgula zero) e o índice de Endividamento Geral igual ou inferior que 1,0 (um vírgula zero), resultantes da aplicação das fórmulas abaixo, com os valores extraídos de seu balanço patrimonial, conforme demonstração a seguir:</w:t>
      </w:r>
    </w:p>
    <w:p w14:paraId="6F28DA02" w14:textId="77777777" w:rsidR="00DE0A3B" w:rsidRDefault="00DE0A3B" w:rsidP="00B64C95">
      <w:pPr>
        <w:pStyle w:val="Marcador1"/>
        <w:spacing w:line="360" w:lineRule="auto"/>
        <w:rPr>
          <w:rFonts w:ascii="Comic Sans MS" w:eastAsia="Arial" w:hAnsi="Comic Sans MS" w:cs="Arial"/>
          <w:sz w:val="24"/>
          <w:szCs w:val="24"/>
        </w:rPr>
      </w:pPr>
    </w:p>
    <w:p w14:paraId="01A27ECB" w14:textId="2513441D" w:rsidR="00970353" w:rsidRPr="00B64C95" w:rsidRDefault="00970353" w:rsidP="00B64C95">
      <w:pPr>
        <w:pStyle w:val="Marcador1"/>
        <w:spacing w:line="360" w:lineRule="auto"/>
        <w:rPr>
          <w:rFonts w:ascii="Comic Sans MS" w:eastAsia="Arial" w:hAnsi="Comic Sans MS" w:cs="Arial"/>
          <w:sz w:val="24"/>
          <w:szCs w:val="24"/>
        </w:rPr>
      </w:pPr>
      <w:r w:rsidRPr="00B64C95">
        <w:rPr>
          <w:rFonts w:ascii="Comic Sans MS" w:eastAsia="Arial" w:hAnsi="Comic Sans MS" w:cs="Arial"/>
          <w:sz w:val="24"/>
          <w:szCs w:val="24"/>
        </w:rPr>
        <w:t>1</w:t>
      </w:r>
      <w:r w:rsidR="007F3D50" w:rsidRPr="00B64C95">
        <w:rPr>
          <w:rFonts w:ascii="Comic Sans MS" w:eastAsia="Arial" w:hAnsi="Comic Sans MS" w:cs="Arial"/>
          <w:sz w:val="24"/>
          <w:szCs w:val="24"/>
        </w:rPr>
        <w:t>6</w:t>
      </w:r>
      <w:r w:rsidRPr="00B64C95">
        <w:rPr>
          <w:rFonts w:ascii="Comic Sans MS" w:eastAsia="Arial" w:hAnsi="Comic Sans MS" w:cs="Arial"/>
          <w:sz w:val="24"/>
          <w:szCs w:val="24"/>
        </w:rPr>
        <w:t>.2.11.1 Índice de Liquidez Geral (LG) igual ou acima de 1,0 (um vírgula zero), obtido pela fórmula:</w:t>
      </w:r>
    </w:p>
    <w:p w14:paraId="209B9CE7" w14:textId="77777777" w:rsidR="00970353" w:rsidRPr="00B64C95" w:rsidRDefault="00970353" w:rsidP="00B64C95">
      <w:pPr>
        <w:pStyle w:val="Marcador1"/>
        <w:spacing w:line="360" w:lineRule="auto"/>
        <w:rPr>
          <w:rFonts w:ascii="Comic Sans MS" w:eastAsia="Arial" w:hAnsi="Comic Sans MS" w:cs="Arial"/>
          <w:sz w:val="24"/>
          <w:szCs w:val="24"/>
        </w:rPr>
      </w:pPr>
      <w:r w:rsidRPr="00B64C95">
        <w:rPr>
          <w:rFonts w:ascii="Comic Sans MS" w:eastAsia="Arial" w:hAnsi="Comic Sans MS" w:cs="Arial"/>
          <w:sz w:val="24"/>
          <w:szCs w:val="24"/>
        </w:rPr>
        <w:t>AC + RLP</w:t>
      </w:r>
    </w:p>
    <w:p w14:paraId="0CDF0437" w14:textId="77777777" w:rsidR="00970353" w:rsidRPr="00B64C95" w:rsidRDefault="00970353" w:rsidP="00B64C95">
      <w:pPr>
        <w:pStyle w:val="Marcador1"/>
        <w:spacing w:line="360" w:lineRule="auto"/>
        <w:rPr>
          <w:rFonts w:ascii="Comic Sans MS" w:eastAsia="Arial" w:hAnsi="Comic Sans MS" w:cs="Arial"/>
          <w:sz w:val="24"/>
          <w:szCs w:val="24"/>
        </w:rPr>
      </w:pPr>
      <w:r w:rsidRPr="00B64C95">
        <w:rPr>
          <w:rFonts w:ascii="Comic Sans MS" w:eastAsia="Arial" w:hAnsi="Comic Sans MS" w:cs="Arial"/>
          <w:sz w:val="24"/>
          <w:szCs w:val="24"/>
        </w:rPr>
        <w:t>LG = -------------------- = &gt; 1,0</w:t>
      </w:r>
    </w:p>
    <w:p w14:paraId="62B17198" w14:textId="77777777" w:rsidR="00970353" w:rsidRPr="00B64C95" w:rsidRDefault="00970353" w:rsidP="00B64C95">
      <w:pPr>
        <w:pStyle w:val="Marcador1"/>
        <w:spacing w:line="360" w:lineRule="auto"/>
        <w:rPr>
          <w:rFonts w:ascii="Comic Sans MS" w:eastAsia="Arial" w:hAnsi="Comic Sans MS" w:cs="Arial"/>
          <w:sz w:val="24"/>
          <w:szCs w:val="24"/>
        </w:rPr>
      </w:pPr>
      <w:r w:rsidRPr="00B64C95">
        <w:rPr>
          <w:rFonts w:ascii="Comic Sans MS" w:eastAsia="Arial" w:hAnsi="Comic Sans MS" w:cs="Arial"/>
          <w:sz w:val="24"/>
          <w:szCs w:val="24"/>
        </w:rPr>
        <w:t>PC + ELP</w:t>
      </w:r>
    </w:p>
    <w:p w14:paraId="7D440E5C" w14:textId="77777777" w:rsidR="00DE0A3B" w:rsidRDefault="00DE0A3B" w:rsidP="00B64C95">
      <w:pPr>
        <w:pStyle w:val="Marcador1"/>
        <w:spacing w:line="360" w:lineRule="auto"/>
        <w:rPr>
          <w:rFonts w:ascii="Comic Sans MS" w:eastAsia="Arial" w:hAnsi="Comic Sans MS" w:cs="Arial"/>
          <w:sz w:val="24"/>
          <w:szCs w:val="24"/>
        </w:rPr>
      </w:pPr>
    </w:p>
    <w:p w14:paraId="0EDE9907" w14:textId="0D4077E4" w:rsidR="00970353" w:rsidRPr="00B64C95" w:rsidRDefault="00970353" w:rsidP="00B64C95">
      <w:pPr>
        <w:pStyle w:val="Marcador1"/>
        <w:spacing w:line="360" w:lineRule="auto"/>
        <w:rPr>
          <w:rFonts w:ascii="Comic Sans MS" w:eastAsia="Arial" w:hAnsi="Comic Sans MS" w:cs="Arial"/>
          <w:sz w:val="24"/>
          <w:szCs w:val="24"/>
        </w:rPr>
      </w:pPr>
      <w:r w:rsidRPr="00B64C95">
        <w:rPr>
          <w:rFonts w:ascii="Comic Sans MS" w:eastAsia="Arial" w:hAnsi="Comic Sans MS" w:cs="Arial"/>
          <w:sz w:val="24"/>
          <w:szCs w:val="24"/>
        </w:rPr>
        <w:t>1</w:t>
      </w:r>
      <w:r w:rsidR="007F3D50" w:rsidRPr="00B64C95">
        <w:rPr>
          <w:rFonts w:ascii="Comic Sans MS" w:eastAsia="Arial" w:hAnsi="Comic Sans MS" w:cs="Arial"/>
          <w:sz w:val="24"/>
          <w:szCs w:val="24"/>
        </w:rPr>
        <w:t>6</w:t>
      </w:r>
      <w:r w:rsidRPr="00B64C95">
        <w:rPr>
          <w:rFonts w:ascii="Comic Sans MS" w:eastAsia="Arial" w:hAnsi="Comic Sans MS" w:cs="Arial"/>
          <w:sz w:val="24"/>
          <w:szCs w:val="24"/>
        </w:rPr>
        <w:t>.2.11.2 Índice de Liquidez Corrente (LC) igual ou acima de 1,0 (um vírgula zero), obtido pela fórmula:</w:t>
      </w:r>
    </w:p>
    <w:p w14:paraId="25E27FFF" w14:textId="77777777" w:rsidR="00970353" w:rsidRPr="00B64C95" w:rsidRDefault="00970353" w:rsidP="00B64C95">
      <w:pPr>
        <w:pStyle w:val="Marcador1"/>
        <w:spacing w:line="360" w:lineRule="auto"/>
        <w:rPr>
          <w:rFonts w:ascii="Comic Sans MS" w:eastAsia="Arial" w:hAnsi="Comic Sans MS" w:cs="Arial"/>
          <w:sz w:val="24"/>
          <w:szCs w:val="24"/>
        </w:rPr>
      </w:pPr>
      <w:r w:rsidRPr="00B64C95">
        <w:rPr>
          <w:rFonts w:ascii="Comic Sans MS" w:eastAsia="Arial" w:hAnsi="Comic Sans MS" w:cs="Arial"/>
          <w:sz w:val="24"/>
          <w:szCs w:val="24"/>
        </w:rPr>
        <w:t>AC</w:t>
      </w:r>
    </w:p>
    <w:p w14:paraId="7D552529" w14:textId="77777777" w:rsidR="00970353" w:rsidRPr="00B64C95" w:rsidRDefault="00970353" w:rsidP="00B64C95">
      <w:pPr>
        <w:pStyle w:val="Marcador1"/>
        <w:spacing w:line="360" w:lineRule="auto"/>
        <w:rPr>
          <w:rFonts w:ascii="Comic Sans MS" w:eastAsia="Arial" w:hAnsi="Comic Sans MS" w:cs="Arial"/>
          <w:sz w:val="24"/>
          <w:szCs w:val="24"/>
        </w:rPr>
      </w:pPr>
      <w:r w:rsidRPr="00B64C95">
        <w:rPr>
          <w:rFonts w:ascii="Comic Sans MS" w:eastAsia="Arial" w:hAnsi="Comic Sans MS" w:cs="Arial"/>
          <w:sz w:val="24"/>
          <w:szCs w:val="24"/>
        </w:rPr>
        <w:lastRenderedPageBreak/>
        <w:t>LC = -------------------- = &gt; 1,0</w:t>
      </w:r>
    </w:p>
    <w:p w14:paraId="467F99B1" w14:textId="77777777" w:rsidR="00970353" w:rsidRPr="00B64C95" w:rsidRDefault="00970353" w:rsidP="00B64C95">
      <w:pPr>
        <w:pStyle w:val="Marcador1"/>
        <w:spacing w:line="360" w:lineRule="auto"/>
        <w:rPr>
          <w:rFonts w:ascii="Comic Sans MS" w:eastAsia="Arial" w:hAnsi="Comic Sans MS" w:cs="Arial"/>
          <w:sz w:val="24"/>
          <w:szCs w:val="24"/>
        </w:rPr>
      </w:pPr>
      <w:r w:rsidRPr="00B64C95">
        <w:rPr>
          <w:rFonts w:ascii="Comic Sans MS" w:eastAsia="Arial" w:hAnsi="Comic Sans MS" w:cs="Arial"/>
          <w:sz w:val="24"/>
          <w:szCs w:val="24"/>
        </w:rPr>
        <w:t>PC</w:t>
      </w:r>
    </w:p>
    <w:p w14:paraId="1587EEFC" w14:textId="77777777" w:rsidR="0061664B" w:rsidRDefault="0061664B" w:rsidP="00B64C95">
      <w:pPr>
        <w:pStyle w:val="Marcador1"/>
        <w:spacing w:line="360" w:lineRule="auto"/>
        <w:rPr>
          <w:rFonts w:ascii="Comic Sans MS" w:eastAsia="Arial" w:hAnsi="Comic Sans MS" w:cs="Arial"/>
          <w:sz w:val="24"/>
          <w:szCs w:val="24"/>
        </w:rPr>
      </w:pPr>
    </w:p>
    <w:p w14:paraId="531F25B6" w14:textId="6A83A610" w:rsidR="00970353" w:rsidRPr="00B64C95" w:rsidRDefault="00970353" w:rsidP="00B64C95">
      <w:pPr>
        <w:pStyle w:val="Marcador1"/>
        <w:spacing w:line="360" w:lineRule="auto"/>
        <w:rPr>
          <w:rFonts w:ascii="Comic Sans MS" w:eastAsia="Arial" w:hAnsi="Comic Sans MS" w:cs="Arial"/>
          <w:sz w:val="24"/>
          <w:szCs w:val="24"/>
        </w:rPr>
      </w:pPr>
      <w:r w:rsidRPr="00B64C95">
        <w:rPr>
          <w:rFonts w:ascii="Comic Sans MS" w:eastAsia="Arial" w:hAnsi="Comic Sans MS" w:cs="Arial"/>
          <w:sz w:val="24"/>
          <w:szCs w:val="24"/>
        </w:rPr>
        <w:t>1</w:t>
      </w:r>
      <w:r w:rsidR="004379FC" w:rsidRPr="00B64C95">
        <w:rPr>
          <w:rFonts w:ascii="Comic Sans MS" w:eastAsia="Arial" w:hAnsi="Comic Sans MS" w:cs="Arial"/>
          <w:sz w:val="24"/>
          <w:szCs w:val="24"/>
        </w:rPr>
        <w:t>6</w:t>
      </w:r>
      <w:r w:rsidRPr="00B64C95">
        <w:rPr>
          <w:rFonts w:ascii="Comic Sans MS" w:eastAsia="Arial" w:hAnsi="Comic Sans MS" w:cs="Arial"/>
          <w:sz w:val="24"/>
          <w:szCs w:val="24"/>
        </w:rPr>
        <w:t>.2.11.3 Índice de Endividamento Geral (IEG) igual ou inferior de 1,0 (um vírgula zero), obtido pela fórmula:</w:t>
      </w:r>
    </w:p>
    <w:p w14:paraId="4B7FA907" w14:textId="77777777" w:rsidR="00970353" w:rsidRPr="00B64C95" w:rsidRDefault="00970353" w:rsidP="00B64C95">
      <w:pPr>
        <w:pStyle w:val="Marcador1"/>
        <w:spacing w:line="360" w:lineRule="auto"/>
        <w:rPr>
          <w:rFonts w:ascii="Comic Sans MS" w:eastAsia="Arial" w:hAnsi="Comic Sans MS" w:cs="Arial"/>
          <w:sz w:val="24"/>
          <w:szCs w:val="24"/>
        </w:rPr>
      </w:pPr>
      <w:r w:rsidRPr="00B64C95">
        <w:rPr>
          <w:rFonts w:ascii="Comic Sans MS" w:eastAsia="Arial" w:hAnsi="Comic Sans MS" w:cs="Arial"/>
          <w:sz w:val="24"/>
          <w:szCs w:val="24"/>
        </w:rPr>
        <w:t>PC + ELP</w:t>
      </w:r>
    </w:p>
    <w:p w14:paraId="7B844B14" w14:textId="77777777" w:rsidR="00970353" w:rsidRPr="00B64C95" w:rsidRDefault="00970353" w:rsidP="00B64C95">
      <w:pPr>
        <w:pStyle w:val="Marcador1"/>
        <w:spacing w:line="360" w:lineRule="auto"/>
        <w:rPr>
          <w:rFonts w:ascii="Comic Sans MS" w:eastAsia="Arial" w:hAnsi="Comic Sans MS" w:cs="Arial"/>
          <w:sz w:val="24"/>
          <w:szCs w:val="24"/>
        </w:rPr>
      </w:pPr>
      <w:r w:rsidRPr="00B64C95">
        <w:rPr>
          <w:rFonts w:ascii="Comic Sans MS" w:eastAsia="Arial" w:hAnsi="Comic Sans MS" w:cs="Arial"/>
          <w:sz w:val="24"/>
          <w:szCs w:val="24"/>
        </w:rPr>
        <w:t>IEG = ----------------------- = &lt; 1,0</w:t>
      </w:r>
    </w:p>
    <w:p w14:paraId="1D4140CB" w14:textId="77777777" w:rsidR="00970353" w:rsidRPr="00B64C95" w:rsidRDefault="00970353" w:rsidP="00B64C95">
      <w:pPr>
        <w:pStyle w:val="Marcador1"/>
        <w:spacing w:line="360" w:lineRule="auto"/>
        <w:rPr>
          <w:rFonts w:ascii="Comic Sans MS" w:eastAsia="Arial" w:hAnsi="Comic Sans MS" w:cs="Arial"/>
          <w:sz w:val="24"/>
          <w:szCs w:val="24"/>
        </w:rPr>
      </w:pPr>
      <w:r w:rsidRPr="00B64C95">
        <w:rPr>
          <w:rFonts w:ascii="Comic Sans MS" w:eastAsia="Arial" w:hAnsi="Comic Sans MS" w:cs="Arial"/>
          <w:sz w:val="24"/>
          <w:szCs w:val="24"/>
        </w:rPr>
        <w:t>AT</w:t>
      </w:r>
    </w:p>
    <w:p w14:paraId="4741C372" w14:textId="77777777" w:rsidR="00970353" w:rsidRPr="00B64C95" w:rsidRDefault="00970353" w:rsidP="00B64C95">
      <w:pPr>
        <w:pStyle w:val="Marcador1"/>
        <w:spacing w:line="360" w:lineRule="auto"/>
        <w:rPr>
          <w:rFonts w:ascii="Comic Sans MS" w:eastAsia="Arial" w:hAnsi="Comic Sans MS" w:cs="Arial"/>
          <w:sz w:val="24"/>
          <w:szCs w:val="24"/>
        </w:rPr>
      </w:pPr>
      <w:r w:rsidRPr="00B64C95">
        <w:rPr>
          <w:rFonts w:ascii="Comic Sans MS" w:eastAsia="Arial" w:hAnsi="Comic Sans MS" w:cs="Arial"/>
          <w:sz w:val="24"/>
          <w:szCs w:val="24"/>
        </w:rPr>
        <w:t>AC – Ativo circulante</w:t>
      </w:r>
    </w:p>
    <w:p w14:paraId="40F3BE29" w14:textId="77777777" w:rsidR="00970353" w:rsidRPr="00B64C95" w:rsidRDefault="00970353" w:rsidP="00B64C95">
      <w:pPr>
        <w:pStyle w:val="Marcador1"/>
        <w:spacing w:line="360" w:lineRule="auto"/>
        <w:rPr>
          <w:rFonts w:ascii="Comic Sans MS" w:eastAsia="Arial" w:hAnsi="Comic Sans MS" w:cs="Arial"/>
          <w:sz w:val="24"/>
          <w:szCs w:val="24"/>
        </w:rPr>
      </w:pPr>
      <w:r w:rsidRPr="00B64C95">
        <w:rPr>
          <w:rFonts w:ascii="Comic Sans MS" w:eastAsia="Arial" w:hAnsi="Comic Sans MS" w:cs="Arial"/>
          <w:sz w:val="24"/>
          <w:szCs w:val="24"/>
        </w:rPr>
        <w:t>RLP – Realizável em longo prazo</w:t>
      </w:r>
    </w:p>
    <w:p w14:paraId="61D30B40" w14:textId="77777777" w:rsidR="00970353" w:rsidRPr="00B64C95" w:rsidRDefault="00970353" w:rsidP="00B64C95">
      <w:pPr>
        <w:pStyle w:val="Marcador1"/>
        <w:spacing w:line="360" w:lineRule="auto"/>
        <w:rPr>
          <w:rFonts w:ascii="Comic Sans MS" w:eastAsia="Arial" w:hAnsi="Comic Sans MS" w:cs="Arial"/>
          <w:sz w:val="24"/>
          <w:szCs w:val="24"/>
        </w:rPr>
      </w:pPr>
      <w:r w:rsidRPr="00B64C95">
        <w:rPr>
          <w:rFonts w:ascii="Comic Sans MS" w:eastAsia="Arial" w:hAnsi="Comic Sans MS" w:cs="Arial"/>
          <w:sz w:val="24"/>
          <w:szCs w:val="24"/>
        </w:rPr>
        <w:t>PC – Passivo circulante</w:t>
      </w:r>
    </w:p>
    <w:p w14:paraId="786386B7" w14:textId="77777777" w:rsidR="00970353" w:rsidRPr="00B64C95" w:rsidRDefault="00970353" w:rsidP="00B64C95">
      <w:pPr>
        <w:pStyle w:val="Marcador1"/>
        <w:spacing w:line="360" w:lineRule="auto"/>
        <w:rPr>
          <w:rFonts w:ascii="Comic Sans MS" w:eastAsia="Arial" w:hAnsi="Comic Sans MS" w:cs="Arial"/>
          <w:sz w:val="24"/>
          <w:szCs w:val="24"/>
        </w:rPr>
      </w:pPr>
      <w:r w:rsidRPr="00B64C95">
        <w:rPr>
          <w:rFonts w:ascii="Comic Sans MS" w:eastAsia="Arial" w:hAnsi="Comic Sans MS" w:cs="Arial"/>
          <w:sz w:val="24"/>
          <w:szCs w:val="24"/>
        </w:rPr>
        <w:t>ELP – Exigível em longo prazo</w:t>
      </w:r>
    </w:p>
    <w:p w14:paraId="1D340CF9" w14:textId="77777777" w:rsidR="00970353" w:rsidRPr="00B64C95" w:rsidRDefault="00970353" w:rsidP="00B64C95">
      <w:pPr>
        <w:pStyle w:val="Marcador1"/>
        <w:spacing w:line="360" w:lineRule="auto"/>
        <w:rPr>
          <w:rFonts w:ascii="Comic Sans MS" w:eastAsia="Arial" w:hAnsi="Comic Sans MS" w:cs="Arial"/>
          <w:sz w:val="24"/>
          <w:szCs w:val="24"/>
        </w:rPr>
      </w:pPr>
      <w:r w:rsidRPr="00B64C95">
        <w:rPr>
          <w:rFonts w:ascii="Comic Sans MS" w:eastAsia="Arial" w:hAnsi="Comic Sans MS" w:cs="Arial"/>
          <w:sz w:val="24"/>
          <w:szCs w:val="24"/>
        </w:rPr>
        <w:t>IEG: Índice de Endividamento Geral</w:t>
      </w:r>
    </w:p>
    <w:p w14:paraId="70E274E9" w14:textId="36E7E9E4" w:rsidR="00970353" w:rsidRDefault="00970353" w:rsidP="00B64C95">
      <w:pPr>
        <w:pStyle w:val="Marcador1"/>
        <w:spacing w:line="360" w:lineRule="auto"/>
        <w:rPr>
          <w:rFonts w:ascii="Comic Sans MS" w:eastAsia="Arial" w:hAnsi="Comic Sans MS" w:cs="Arial"/>
          <w:sz w:val="24"/>
          <w:szCs w:val="24"/>
        </w:rPr>
      </w:pPr>
      <w:r w:rsidRPr="00B64C95">
        <w:rPr>
          <w:rFonts w:ascii="Comic Sans MS" w:eastAsia="Arial" w:hAnsi="Comic Sans MS" w:cs="Arial"/>
          <w:sz w:val="24"/>
          <w:szCs w:val="24"/>
        </w:rPr>
        <w:t>AT – Ativo total.</w:t>
      </w:r>
    </w:p>
    <w:p w14:paraId="2F664EAC" w14:textId="77777777" w:rsidR="007216F9" w:rsidRDefault="007216F9" w:rsidP="00B64C95">
      <w:pPr>
        <w:pStyle w:val="Marcador1"/>
        <w:spacing w:line="360" w:lineRule="auto"/>
        <w:rPr>
          <w:rFonts w:ascii="Comic Sans MS" w:eastAsia="Arial" w:hAnsi="Comic Sans MS" w:cs="Arial"/>
          <w:sz w:val="24"/>
          <w:szCs w:val="24"/>
        </w:rPr>
      </w:pPr>
    </w:p>
    <w:p w14:paraId="5E759926" w14:textId="02E4D91B" w:rsidR="00970353" w:rsidRDefault="00970353" w:rsidP="00B64C95">
      <w:pPr>
        <w:pStyle w:val="Marcador1"/>
        <w:spacing w:line="360" w:lineRule="auto"/>
        <w:rPr>
          <w:rFonts w:ascii="Comic Sans MS" w:eastAsia="Arial" w:hAnsi="Comic Sans MS" w:cs="Arial"/>
          <w:sz w:val="24"/>
          <w:szCs w:val="24"/>
        </w:rPr>
      </w:pPr>
      <w:r w:rsidRPr="00B64C95">
        <w:rPr>
          <w:rFonts w:ascii="Comic Sans MS" w:eastAsia="Arial" w:hAnsi="Comic Sans MS" w:cs="Arial"/>
          <w:sz w:val="24"/>
          <w:szCs w:val="24"/>
        </w:rPr>
        <w:t>1</w:t>
      </w:r>
      <w:r w:rsidR="00575E8C" w:rsidRPr="00B64C95">
        <w:rPr>
          <w:rFonts w:ascii="Comic Sans MS" w:eastAsia="Arial" w:hAnsi="Comic Sans MS" w:cs="Arial"/>
          <w:sz w:val="24"/>
          <w:szCs w:val="24"/>
        </w:rPr>
        <w:t>6</w:t>
      </w:r>
      <w:r w:rsidRPr="00B64C95">
        <w:rPr>
          <w:rFonts w:ascii="Comic Sans MS" w:eastAsia="Arial" w:hAnsi="Comic Sans MS" w:cs="Arial"/>
          <w:sz w:val="24"/>
          <w:szCs w:val="24"/>
        </w:rPr>
        <w:t>.2.13.</w:t>
      </w:r>
      <w:r w:rsidR="003F4F89">
        <w:rPr>
          <w:rFonts w:ascii="Comic Sans MS" w:eastAsia="Arial" w:hAnsi="Comic Sans MS" w:cs="Arial"/>
          <w:sz w:val="24"/>
          <w:szCs w:val="24"/>
        </w:rPr>
        <w:t>4</w:t>
      </w:r>
      <w:r w:rsidRPr="00B64C95">
        <w:rPr>
          <w:rFonts w:ascii="Comic Sans MS" w:eastAsia="Arial" w:hAnsi="Comic Sans MS" w:cs="Arial"/>
          <w:sz w:val="24"/>
          <w:szCs w:val="24"/>
        </w:rPr>
        <w:t xml:space="preserve"> As empresas que deixarem de apresentar quaisquer dos documentos acima relacionados, relativos à Habilitação Jurídica, Regularidade Fiscal e Trabalhista, Qualificação Técnica, e Qualificação Econômico-Financeira</w:t>
      </w:r>
      <w:r w:rsidR="00DE0A3B">
        <w:rPr>
          <w:rFonts w:ascii="Comic Sans MS" w:eastAsia="Arial" w:hAnsi="Comic Sans MS" w:cs="Arial"/>
          <w:sz w:val="24"/>
          <w:szCs w:val="24"/>
        </w:rPr>
        <w:t>,</w:t>
      </w:r>
      <w:r w:rsidRPr="00B64C95">
        <w:rPr>
          <w:rFonts w:ascii="Comic Sans MS" w:eastAsia="Arial" w:hAnsi="Comic Sans MS" w:cs="Arial"/>
          <w:sz w:val="24"/>
          <w:szCs w:val="24"/>
        </w:rPr>
        <w:t xml:space="preserve"> serão consideradas inabilitadas para fins deste processo de Licitação.</w:t>
      </w:r>
    </w:p>
    <w:p w14:paraId="6081267D" w14:textId="6A0F318D" w:rsidR="00970353" w:rsidRPr="00B64C95" w:rsidRDefault="00970353" w:rsidP="00B64C95">
      <w:pPr>
        <w:pStyle w:val="Marcador1"/>
        <w:spacing w:line="360" w:lineRule="auto"/>
        <w:rPr>
          <w:rFonts w:ascii="Comic Sans MS" w:eastAsia="Arial" w:hAnsi="Comic Sans MS" w:cs="Arial"/>
          <w:sz w:val="24"/>
          <w:szCs w:val="24"/>
        </w:rPr>
      </w:pPr>
      <w:r w:rsidRPr="00B64C95">
        <w:rPr>
          <w:rFonts w:ascii="Comic Sans MS" w:eastAsia="Arial" w:hAnsi="Comic Sans MS" w:cs="Arial"/>
          <w:sz w:val="24"/>
          <w:szCs w:val="24"/>
        </w:rPr>
        <w:t>1</w:t>
      </w:r>
      <w:r w:rsidR="00575E8C" w:rsidRPr="00B64C95">
        <w:rPr>
          <w:rFonts w:ascii="Comic Sans MS" w:eastAsia="Arial" w:hAnsi="Comic Sans MS" w:cs="Arial"/>
          <w:sz w:val="24"/>
          <w:szCs w:val="24"/>
        </w:rPr>
        <w:t>6</w:t>
      </w:r>
      <w:r w:rsidRPr="00B64C95">
        <w:rPr>
          <w:rFonts w:ascii="Comic Sans MS" w:eastAsia="Arial" w:hAnsi="Comic Sans MS" w:cs="Arial"/>
          <w:sz w:val="24"/>
          <w:szCs w:val="24"/>
        </w:rPr>
        <w:t>.2.13.</w:t>
      </w:r>
      <w:r w:rsidR="003F4F89">
        <w:rPr>
          <w:rFonts w:ascii="Comic Sans MS" w:eastAsia="Arial" w:hAnsi="Comic Sans MS" w:cs="Arial"/>
          <w:sz w:val="24"/>
          <w:szCs w:val="24"/>
        </w:rPr>
        <w:t xml:space="preserve">5 </w:t>
      </w:r>
      <w:r w:rsidRPr="00B64C95">
        <w:rPr>
          <w:rFonts w:ascii="Comic Sans MS" w:eastAsia="Arial" w:hAnsi="Comic Sans MS" w:cs="Arial"/>
          <w:sz w:val="24"/>
          <w:szCs w:val="24"/>
        </w:rPr>
        <w:t>Da habilitação das Microempresas (ME) e Empresas de Pequeno Porte (EPP), conforme artigo 43, “caput”, e seus parágrafos 1º e 2º da Lei Complementar nº 123/2006 e Decreto Estadual n° 878/2008:</w:t>
      </w:r>
    </w:p>
    <w:p w14:paraId="55AE6186" w14:textId="584A653E" w:rsidR="00970353" w:rsidRPr="00B64C95" w:rsidRDefault="00970353" w:rsidP="00B64C95">
      <w:pPr>
        <w:pStyle w:val="Marcador1"/>
        <w:spacing w:line="360" w:lineRule="auto"/>
        <w:rPr>
          <w:rFonts w:ascii="Comic Sans MS" w:eastAsia="Arial" w:hAnsi="Comic Sans MS" w:cs="Arial"/>
          <w:sz w:val="24"/>
          <w:szCs w:val="24"/>
        </w:rPr>
      </w:pPr>
      <w:r w:rsidRPr="00B64C95">
        <w:rPr>
          <w:rFonts w:ascii="Comic Sans MS" w:eastAsia="Arial" w:hAnsi="Comic Sans MS" w:cs="Arial"/>
          <w:sz w:val="24"/>
          <w:szCs w:val="24"/>
        </w:rPr>
        <w:lastRenderedPageBreak/>
        <w:t>1</w:t>
      </w:r>
      <w:r w:rsidR="00575E8C" w:rsidRPr="00B64C95">
        <w:rPr>
          <w:rFonts w:ascii="Comic Sans MS" w:eastAsia="Arial" w:hAnsi="Comic Sans MS" w:cs="Arial"/>
          <w:sz w:val="24"/>
          <w:szCs w:val="24"/>
        </w:rPr>
        <w:t>6</w:t>
      </w:r>
      <w:r w:rsidRPr="00B64C95">
        <w:rPr>
          <w:rFonts w:ascii="Comic Sans MS" w:eastAsia="Arial" w:hAnsi="Comic Sans MS" w:cs="Arial"/>
          <w:sz w:val="24"/>
          <w:szCs w:val="24"/>
        </w:rPr>
        <w:t>.2.13</w:t>
      </w:r>
      <w:r w:rsidR="003F4F89">
        <w:rPr>
          <w:rFonts w:ascii="Comic Sans MS" w:eastAsia="Arial" w:hAnsi="Comic Sans MS" w:cs="Arial"/>
          <w:sz w:val="24"/>
          <w:szCs w:val="24"/>
        </w:rPr>
        <w:t xml:space="preserve">.6 </w:t>
      </w:r>
      <w:r w:rsidRPr="00B64C95">
        <w:rPr>
          <w:rFonts w:ascii="Comic Sans MS" w:eastAsia="Arial" w:hAnsi="Comic Sans MS" w:cs="Arial"/>
          <w:sz w:val="24"/>
          <w:szCs w:val="24"/>
        </w:rPr>
        <w:t>As Microempresas (ME) e Empresas de Pequeno Porte (EPP) que se beneficiarem neste certame do regime diferenciado e favorecido concedido pela Lei Complementar nº 123/06, deverão apresentar toda a documentação exigida para habilitação, inclusive para efeito de comprovação de regularidade fiscal, mesmo que esta apresente alguma restrição.</w:t>
      </w:r>
    </w:p>
    <w:p w14:paraId="1DE042E6" w14:textId="5B5D4C56" w:rsidR="00970353" w:rsidRPr="00B64C95" w:rsidRDefault="00970353" w:rsidP="00B64C95">
      <w:pPr>
        <w:pStyle w:val="Marcador1"/>
        <w:spacing w:line="360" w:lineRule="auto"/>
        <w:rPr>
          <w:rFonts w:ascii="Comic Sans MS" w:eastAsia="Arial" w:hAnsi="Comic Sans MS" w:cs="Arial"/>
          <w:sz w:val="24"/>
          <w:szCs w:val="24"/>
        </w:rPr>
      </w:pPr>
      <w:r w:rsidRPr="00B64C95">
        <w:rPr>
          <w:rFonts w:ascii="Comic Sans MS" w:eastAsia="Arial" w:hAnsi="Comic Sans MS" w:cs="Arial"/>
          <w:sz w:val="24"/>
          <w:szCs w:val="24"/>
        </w:rPr>
        <w:t>1</w:t>
      </w:r>
      <w:r w:rsidR="00575E8C" w:rsidRPr="00B64C95">
        <w:rPr>
          <w:rFonts w:ascii="Comic Sans MS" w:eastAsia="Arial" w:hAnsi="Comic Sans MS" w:cs="Arial"/>
          <w:sz w:val="24"/>
          <w:szCs w:val="24"/>
        </w:rPr>
        <w:t>6</w:t>
      </w:r>
      <w:r w:rsidRPr="00B64C95">
        <w:rPr>
          <w:rFonts w:ascii="Comic Sans MS" w:eastAsia="Arial" w:hAnsi="Comic Sans MS" w:cs="Arial"/>
          <w:sz w:val="24"/>
          <w:szCs w:val="24"/>
        </w:rPr>
        <w:t>.2.13.</w:t>
      </w:r>
      <w:r w:rsidR="003F4F89">
        <w:rPr>
          <w:rFonts w:ascii="Comic Sans MS" w:eastAsia="Arial" w:hAnsi="Comic Sans MS" w:cs="Arial"/>
          <w:sz w:val="24"/>
          <w:szCs w:val="24"/>
        </w:rPr>
        <w:t>7</w:t>
      </w:r>
      <w:r w:rsidRPr="00B64C95">
        <w:rPr>
          <w:rFonts w:ascii="Comic Sans MS" w:eastAsia="Arial" w:hAnsi="Comic Sans MS" w:cs="Arial"/>
          <w:sz w:val="24"/>
          <w:szCs w:val="24"/>
        </w:rPr>
        <w:t>Havendo alguma restrição na comprovação somente da regularidade fiscal, será assegurado o prazo de 05 (cinco) dias úteis, cujo termo inicial corresponderá ao momento em que a proponente for declarada a vencedora do certame, na sessão de julgamento, ou após o julgamento de eventuais recursos, prorrogáveis por igual período, a critério da Administração Pública, para a regularização da documentação, pagamento ou parcelamento do débito, e emissão de eventuais certidões negativas ou positivas com efeito de certidão negativa.</w:t>
      </w:r>
    </w:p>
    <w:p w14:paraId="3BB9B83B" w14:textId="776BCD57" w:rsidR="008A6124" w:rsidRPr="00B64C95" w:rsidRDefault="00970353" w:rsidP="00B64C95">
      <w:pPr>
        <w:pStyle w:val="Marcador1"/>
        <w:spacing w:before="0" w:after="0" w:line="360" w:lineRule="auto"/>
        <w:rPr>
          <w:rFonts w:ascii="Comic Sans MS" w:eastAsia="Arial" w:hAnsi="Comic Sans MS" w:cs="Arial"/>
          <w:sz w:val="24"/>
          <w:szCs w:val="24"/>
        </w:rPr>
      </w:pPr>
      <w:r w:rsidRPr="00B64C95">
        <w:rPr>
          <w:rFonts w:ascii="Comic Sans MS" w:eastAsia="Arial" w:hAnsi="Comic Sans MS" w:cs="Arial"/>
          <w:sz w:val="24"/>
          <w:szCs w:val="24"/>
        </w:rPr>
        <w:t>1</w:t>
      </w:r>
      <w:r w:rsidR="00575E8C" w:rsidRPr="00B64C95">
        <w:rPr>
          <w:rFonts w:ascii="Comic Sans MS" w:eastAsia="Arial" w:hAnsi="Comic Sans MS" w:cs="Arial"/>
          <w:sz w:val="24"/>
          <w:szCs w:val="24"/>
        </w:rPr>
        <w:t>6</w:t>
      </w:r>
      <w:r w:rsidRPr="00B64C95">
        <w:rPr>
          <w:rFonts w:ascii="Comic Sans MS" w:eastAsia="Arial" w:hAnsi="Comic Sans MS" w:cs="Arial"/>
          <w:sz w:val="24"/>
          <w:szCs w:val="24"/>
        </w:rPr>
        <w:t>.2.13.</w:t>
      </w:r>
      <w:r w:rsidR="003F4F89">
        <w:rPr>
          <w:rFonts w:ascii="Comic Sans MS" w:eastAsia="Arial" w:hAnsi="Comic Sans MS" w:cs="Arial"/>
          <w:sz w:val="24"/>
          <w:szCs w:val="24"/>
        </w:rPr>
        <w:t>8</w:t>
      </w:r>
      <w:r w:rsidRPr="00B64C95">
        <w:rPr>
          <w:rFonts w:ascii="Comic Sans MS" w:eastAsia="Arial" w:hAnsi="Comic Sans MS" w:cs="Arial"/>
          <w:sz w:val="24"/>
          <w:szCs w:val="24"/>
        </w:rPr>
        <w:t xml:space="preserve"> A não regularização da documentação, no prazo e condições disciplinadas neste subitem, implicará decadência do direito à contratação, sem prejuízo das sanções previstas no Regulamento Interno de Licitações e Contratos da COSANPA, sendo facultado à Administração convocar os licitantes remanescentes, na ordem de classificação, para assinatura do contrato ou revogar a licitação.</w:t>
      </w:r>
    </w:p>
    <w:p w14:paraId="716CDC25" w14:textId="77777777" w:rsidR="008A6124" w:rsidRPr="00B64C95" w:rsidRDefault="008A6124" w:rsidP="00B64C95">
      <w:pPr>
        <w:pStyle w:val="Marcador1"/>
        <w:spacing w:before="0" w:after="0" w:line="360" w:lineRule="auto"/>
        <w:ind w:left="714"/>
        <w:rPr>
          <w:rFonts w:ascii="Comic Sans MS" w:eastAsia="Arial" w:hAnsi="Comic Sans MS" w:cs="Arial"/>
          <w:sz w:val="24"/>
          <w:szCs w:val="24"/>
        </w:rPr>
      </w:pPr>
    </w:p>
    <w:p w14:paraId="03B12822" w14:textId="4682EA7C" w:rsidR="007F412C" w:rsidRDefault="00575E8C" w:rsidP="00B64C95">
      <w:pPr>
        <w:pStyle w:val="Ttulo1"/>
        <w:keepNext w:val="0"/>
        <w:widowControl w:val="0"/>
        <w:spacing w:line="360" w:lineRule="auto"/>
        <w:jc w:val="both"/>
        <w:rPr>
          <w:rFonts w:ascii="Comic Sans MS" w:hAnsi="Comic Sans MS" w:cs="Arial"/>
          <w:b/>
          <w:bCs/>
        </w:rPr>
      </w:pPr>
      <w:r w:rsidRPr="00B64C95">
        <w:rPr>
          <w:rFonts w:ascii="Comic Sans MS" w:hAnsi="Comic Sans MS" w:cs="Arial"/>
          <w:b/>
          <w:bCs/>
        </w:rPr>
        <w:t>17</w:t>
      </w:r>
      <w:r w:rsidR="00E54D7C" w:rsidRPr="00B64C95">
        <w:rPr>
          <w:rFonts w:ascii="Comic Sans MS" w:hAnsi="Comic Sans MS" w:cs="Arial"/>
          <w:b/>
          <w:bCs/>
        </w:rPr>
        <w:t xml:space="preserve">. </w:t>
      </w:r>
      <w:r w:rsidR="00137001" w:rsidRPr="00B64C95">
        <w:rPr>
          <w:rFonts w:ascii="Comic Sans MS" w:hAnsi="Comic Sans MS" w:cs="Arial"/>
          <w:b/>
          <w:bCs/>
        </w:rPr>
        <w:t xml:space="preserve"> FORMA E CONDIÇÕES DE PAGAMENTO</w:t>
      </w:r>
    </w:p>
    <w:p w14:paraId="19EC8F98" w14:textId="13E1CDE3" w:rsidR="00BD41FC" w:rsidRPr="00B64C95" w:rsidRDefault="00575E8C" w:rsidP="00B64C95">
      <w:pPr>
        <w:spacing w:line="360" w:lineRule="auto"/>
        <w:jc w:val="both"/>
        <w:rPr>
          <w:rFonts w:ascii="Comic Sans MS" w:hAnsi="Comic Sans MS" w:cs="Arial"/>
          <w:sz w:val="24"/>
          <w:szCs w:val="24"/>
        </w:rPr>
      </w:pPr>
      <w:r w:rsidRPr="00B64C95">
        <w:rPr>
          <w:rFonts w:ascii="Comic Sans MS" w:hAnsi="Comic Sans MS" w:cs="Arial"/>
          <w:sz w:val="24"/>
          <w:szCs w:val="24"/>
        </w:rPr>
        <w:t>7.</w:t>
      </w:r>
      <w:r w:rsidR="00BD41FC" w:rsidRPr="00B64C95">
        <w:rPr>
          <w:rFonts w:ascii="Comic Sans MS" w:hAnsi="Comic Sans MS" w:cs="Arial"/>
          <w:sz w:val="24"/>
          <w:szCs w:val="24"/>
        </w:rPr>
        <w:t>1. O pagamento pela prestação dos serviços ocorrerá no prazo de 30 (trinta) dias, contados da apresentação e aceitação da NOTA FISCAL/FATURA e dos demais documentos no Setor Financeiro da CONTRATANTE, desde que não ocorra fator imperativo provocado pela CONTRATADA, através de crédito em Conta Bancária nº ......., Agência nº ................, Banco................, indicada pela CONTRATADA. Observe-se que a DANFE correspondente à Nota Fiscal deve estar atestada, visada e aceita pela unidade de fiscalização do Contrato.</w:t>
      </w:r>
    </w:p>
    <w:p w14:paraId="234D6C7F" w14:textId="5BC14313" w:rsidR="00BD41FC" w:rsidRPr="00B64C95" w:rsidRDefault="00575E8C" w:rsidP="00B64C95">
      <w:pPr>
        <w:spacing w:line="360" w:lineRule="auto"/>
        <w:jc w:val="both"/>
        <w:rPr>
          <w:rFonts w:ascii="Comic Sans MS" w:hAnsi="Comic Sans MS" w:cs="Arial"/>
          <w:sz w:val="24"/>
          <w:szCs w:val="24"/>
        </w:rPr>
      </w:pPr>
      <w:r w:rsidRPr="00B64C95">
        <w:rPr>
          <w:rFonts w:ascii="Comic Sans MS" w:hAnsi="Comic Sans MS" w:cs="Arial"/>
          <w:sz w:val="24"/>
          <w:szCs w:val="24"/>
        </w:rPr>
        <w:lastRenderedPageBreak/>
        <w:t>17</w:t>
      </w:r>
      <w:r w:rsidR="00BD41FC" w:rsidRPr="00B64C95">
        <w:rPr>
          <w:rFonts w:ascii="Comic Sans MS" w:hAnsi="Comic Sans MS" w:cs="Arial"/>
          <w:sz w:val="24"/>
          <w:szCs w:val="24"/>
        </w:rPr>
        <w:t>.2. Na hipótese de ocorrer atraso no pagamento da obrigação, os preços serão corrigidos monetariamente com base no INPC/IBGE, a contar da data prevista para o pagamento até a data do efetivo adimplemento.</w:t>
      </w:r>
    </w:p>
    <w:p w14:paraId="6C481967" w14:textId="3DDF5BF2" w:rsidR="00BD41FC" w:rsidRPr="00B64C95" w:rsidRDefault="00575E8C" w:rsidP="00B64C95">
      <w:pPr>
        <w:spacing w:line="360" w:lineRule="auto"/>
        <w:jc w:val="both"/>
        <w:rPr>
          <w:rFonts w:ascii="Comic Sans MS" w:hAnsi="Comic Sans MS" w:cs="Arial"/>
          <w:sz w:val="24"/>
          <w:szCs w:val="24"/>
        </w:rPr>
      </w:pPr>
      <w:r w:rsidRPr="00B64C95">
        <w:rPr>
          <w:rFonts w:ascii="Comic Sans MS" w:hAnsi="Comic Sans MS" w:cs="Arial"/>
          <w:sz w:val="24"/>
          <w:szCs w:val="24"/>
        </w:rPr>
        <w:t>17</w:t>
      </w:r>
      <w:r w:rsidR="00BD41FC" w:rsidRPr="00B64C95">
        <w:rPr>
          <w:rFonts w:ascii="Comic Sans MS" w:hAnsi="Comic Sans MS" w:cs="Arial"/>
          <w:sz w:val="24"/>
          <w:szCs w:val="24"/>
        </w:rPr>
        <w:t>.3 Qualquer inconsistência, erro ou omissão na Nota Fiscal ou documentação fiscal será objeto de glosa pela CONTRATANTE e devolução da documentação à CONTRATADA para correção ou complementação, com a consequente interrupção do prazo para pagamento, que se iniciará novamente após a documentação ser regularizada, reapresentada e aceita pela CONTRATANTE.</w:t>
      </w:r>
    </w:p>
    <w:p w14:paraId="25037962" w14:textId="371F529B" w:rsidR="00BD41FC" w:rsidRPr="00B64C95" w:rsidRDefault="00575E8C" w:rsidP="00B64C95">
      <w:pPr>
        <w:spacing w:line="360" w:lineRule="auto"/>
        <w:jc w:val="both"/>
        <w:rPr>
          <w:rFonts w:ascii="Comic Sans MS" w:hAnsi="Comic Sans MS" w:cs="Arial"/>
          <w:sz w:val="24"/>
          <w:szCs w:val="24"/>
        </w:rPr>
      </w:pPr>
      <w:r w:rsidRPr="00B64C95">
        <w:rPr>
          <w:rFonts w:ascii="Comic Sans MS" w:hAnsi="Comic Sans MS" w:cs="Arial"/>
          <w:sz w:val="24"/>
          <w:szCs w:val="24"/>
        </w:rPr>
        <w:t>17</w:t>
      </w:r>
      <w:r w:rsidR="00BD41FC" w:rsidRPr="00B64C95">
        <w:rPr>
          <w:rFonts w:ascii="Comic Sans MS" w:hAnsi="Comic Sans MS" w:cs="Arial"/>
          <w:sz w:val="24"/>
          <w:szCs w:val="24"/>
        </w:rPr>
        <w:t>.4. A Nota Fiscal apresentada pela CONTRATADA deverá estar acompanhada dos comprovantes do pagamento dos salários, férias e rescisão de contrato de todos os seus empregados vinculados à prestação do serviço contratado e da GFIP referente ao mês anterior a prestação do serviço, comprovantes de pagamentos da GPS e GPR, além da Certidão Negativa de Débitos relativos aos Tributos Federais e da Dívida Ativa da União, a CNDT – Certidão Negativa de Débitos Trabalhistas, bem como ainda as demais Certidões Negativas emitidas pelos órgãos competentes dos Governos Municipais, Estaduais e Federal, no que for pertinente, conforme a natureza da operação e as exigências legais.</w:t>
      </w:r>
    </w:p>
    <w:p w14:paraId="11546CE9" w14:textId="0877F903" w:rsidR="00BD41FC" w:rsidRPr="00B64C95" w:rsidRDefault="00575E8C" w:rsidP="00B64C95">
      <w:pPr>
        <w:spacing w:line="360" w:lineRule="auto"/>
        <w:jc w:val="both"/>
        <w:rPr>
          <w:rFonts w:ascii="Comic Sans MS" w:hAnsi="Comic Sans MS" w:cs="Arial"/>
          <w:sz w:val="24"/>
          <w:szCs w:val="24"/>
        </w:rPr>
      </w:pPr>
      <w:r w:rsidRPr="00B64C95">
        <w:rPr>
          <w:rFonts w:ascii="Comic Sans MS" w:hAnsi="Comic Sans MS" w:cs="Arial"/>
          <w:sz w:val="24"/>
          <w:szCs w:val="24"/>
        </w:rPr>
        <w:t>17</w:t>
      </w:r>
      <w:r w:rsidR="00BD41FC" w:rsidRPr="00B64C95">
        <w:rPr>
          <w:rFonts w:ascii="Comic Sans MS" w:hAnsi="Comic Sans MS" w:cs="Arial"/>
          <w:sz w:val="24"/>
          <w:szCs w:val="24"/>
        </w:rPr>
        <w:t xml:space="preserve">.5. A Nota Fiscal apresentada pela CONTRATADA deverá estar acompanhada do termo de recebimento do produto explicitado </w:t>
      </w:r>
      <w:r w:rsidR="00A732F9">
        <w:rPr>
          <w:rFonts w:ascii="Comic Sans MS" w:hAnsi="Comic Sans MS" w:cs="Arial"/>
          <w:sz w:val="24"/>
          <w:szCs w:val="24"/>
        </w:rPr>
        <w:t>n</w:t>
      </w:r>
      <w:r w:rsidR="007F6659">
        <w:rPr>
          <w:rFonts w:ascii="Comic Sans MS" w:hAnsi="Comic Sans MS" w:cs="Arial"/>
          <w:sz w:val="24"/>
          <w:szCs w:val="24"/>
        </w:rPr>
        <w:t xml:space="preserve">este </w:t>
      </w:r>
      <w:r w:rsidR="00BD41FC" w:rsidRPr="00B64C95">
        <w:rPr>
          <w:rFonts w:ascii="Comic Sans MS" w:hAnsi="Comic Sans MS" w:cs="Arial"/>
          <w:sz w:val="24"/>
          <w:szCs w:val="24"/>
        </w:rPr>
        <w:t>termo de referência, que tacitamente é a concordância do produto entregue na forma adequada com boa técnica metodológica e objeto satisfeito.</w:t>
      </w:r>
    </w:p>
    <w:p w14:paraId="6EE2E4FB" w14:textId="0BA42709" w:rsidR="00BD41FC" w:rsidRPr="00B64C95" w:rsidRDefault="00575E8C" w:rsidP="00B64C95">
      <w:pPr>
        <w:spacing w:line="360" w:lineRule="auto"/>
        <w:jc w:val="both"/>
        <w:rPr>
          <w:rFonts w:ascii="Comic Sans MS" w:hAnsi="Comic Sans MS" w:cs="Arial"/>
          <w:sz w:val="24"/>
          <w:szCs w:val="24"/>
        </w:rPr>
      </w:pPr>
      <w:r w:rsidRPr="00B64C95">
        <w:rPr>
          <w:rFonts w:ascii="Comic Sans MS" w:hAnsi="Comic Sans MS" w:cs="Arial"/>
          <w:sz w:val="24"/>
          <w:szCs w:val="24"/>
        </w:rPr>
        <w:t>17</w:t>
      </w:r>
      <w:r w:rsidR="00BD41FC" w:rsidRPr="00B64C95">
        <w:rPr>
          <w:rFonts w:ascii="Comic Sans MS" w:hAnsi="Comic Sans MS" w:cs="Arial"/>
          <w:sz w:val="24"/>
          <w:szCs w:val="24"/>
        </w:rPr>
        <w:t>.6. A forma de cobrança será exclusivamente em carteira, vedada a anuência para contrair empréstimo de financiamento e a cessão de crédito.</w:t>
      </w:r>
    </w:p>
    <w:p w14:paraId="1177762F" w14:textId="27709AB5" w:rsidR="00BD41FC" w:rsidRPr="00B64C95" w:rsidRDefault="00575E8C" w:rsidP="00B64C95">
      <w:pPr>
        <w:spacing w:line="360" w:lineRule="auto"/>
        <w:jc w:val="both"/>
        <w:rPr>
          <w:rFonts w:ascii="Comic Sans MS" w:hAnsi="Comic Sans MS" w:cs="Arial"/>
          <w:sz w:val="24"/>
          <w:szCs w:val="24"/>
        </w:rPr>
      </w:pPr>
      <w:r w:rsidRPr="00B64C95">
        <w:rPr>
          <w:rFonts w:ascii="Comic Sans MS" w:hAnsi="Comic Sans MS" w:cs="Arial"/>
          <w:sz w:val="24"/>
          <w:szCs w:val="24"/>
        </w:rPr>
        <w:t>17</w:t>
      </w:r>
      <w:r w:rsidR="00BD41FC" w:rsidRPr="00B64C95">
        <w:rPr>
          <w:rFonts w:ascii="Comic Sans MS" w:hAnsi="Comic Sans MS" w:cs="Arial"/>
          <w:sz w:val="24"/>
          <w:szCs w:val="24"/>
        </w:rPr>
        <w:t>.7. São de inteira responsabilidade da CONTRATADA todas e quaisquer deduções ou interpretações diferentes destes critérios e condições de pagamentos, fornecidos pela CONTRATANTE.</w:t>
      </w:r>
    </w:p>
    <w:p w14:paraId="2EFDAC70" w14:textId="07A5F96F" w:rsidR="00BD41FC" w:rsidRPr="00B64C95" w:rsidRDefault="00575E8C" w:rsidP="00B64C95">
      <w:pPr>
        <w:spacing w:line="360" w:lineRule="auto"/>
        <w:jc w:val="both"/>
        <w:rPr>
          <w:rFonts w:ascii="Comic Sans MS" w:hAnsi="Comic Sans MS" w:cs="Arial"/>
          <w:sz w:val="24"/>
          <w:szCs w:val="24"/>
        </w:rPr>
      </w:pPr>
      <w:r w:rsidRPr="00B64C95">
        <w:rPr>
          <w:rFonts w:ascii="Comic Sans MS" w:hAnsi="Comic Sans MS" w:cs="Arial"/>
          <w:sz w:val="24"/>
          <w:szCs w:val="24"/>
        </w:rPr>
        <w:lastRenderedPageBreak/>
        <w:t>17</w:t>
      </w:r>
      <w:r w:rsidR="00BD41FC" w:rsidRPr="00B64C95">
        <w:rPr>
          <w:rFonts w:ascii="Comic Sans MS" w:hAnsi="Comic Sans MS" w:cs="Arial"/>
          <w:sz w:val="24"/>
          <w:szCs w:val="24"/>
        </w:rPr>
        <w:t>.8 Nenhum pagamento será efetuado à CONTRATADA enquanto pendente de liquidação qualquer obrigação financeira que lhe for imposta em virtude de penalidade ou inadimplência, sem que isso gere direito à correção monetária.</w:t>
      </w:r>
    </w:p>
    <w:p w14:paraId="54CD037A" w14:textId="2F2AB6E3" w:rsidR="00BD41FC" w:rsidRPr="00B64C95" w:rsidRDefault="00575E8C" w:rsidP="00B64C95">
      <w:pPr>
        <w:spacing w:line="360" w:lineRule="auto"/>
        <w:jc w:val="both"/>
        <w:rPr>
          <w:rFonts w:ascii="Comic Sans MS" w:hAnsi="Comic Sans MS" w:cs="Arial"/>
          <w:sz w:val="24"/>
          <w:szCs w:val="24"/>
        </w:rPr>
      </w:pPr>
      <w:r w:rsidRPr="00B64C95">
        <w:rPr>
          <w:rFonts w:ascii="Comic Sans MS" w:hAnsi="Comic Sans MS" w:cs="Arial"/>
          <w:sz w:val="24"/>
          <w:szCs w:val="24"/>
        </w:rPr>
        <w:t>17</w:t>
      </w:r>
      <w:r w:rsidR="00BD41FC" w:rsidRPr="00B64C95">
        <w:rPr>
          <w:rFonts w:ascii="Comic Sans MS" w:hAnsi="Comic Sans MS" w:cs="Arial"/>
          <w:sz w:val="24"/>
          <w:szCs w:val="24"/>
        </w:rPr>
        <w:t>.9. O processo de pagamento deverá obedecer às cláusulas do contrato firmado entra a CONTRATANTE e a CONTRATADA.</w:t>
      </w:r>
    </w:p>
    <w:p w14:paraId="55319151" w14:textId="61C34E7F" w:rsidR="00BD41FC" w:rsidRPr="00B64C95" w:rsidRDefault="00BD41FC" w:rsidP="00B64C95">
      <w:pPr>
        <w:spacing w:line="360" w:lineRule="auto"/>
        <w:jc w:val="both"/>
        <w:rPr>
          <w:rFonts w:ascii="Comic Sans MS" w:hAnsi="Comic Sans MS" w:cs="Arial"/>
          <w:sz w:val="24"/>
          <w:szCs w:val="24"/>
        </w:rPr>
      </w:pPr>
    </w:p>
    <w:p w14:paraId="0ACB135F" w14:textId="1EA97663" w:rsidR="007F412C" w:rsidRDefault="00137001" w:rsidP="00B64C95">
      <w:pPr>
        <w:pStyle w:val="Ttulo1"/>
        <w:keepNext w:val="0"/>
        <w:widowControl w:val="0"/>
        <w:spacing w:line="360" w:lineRule="auto"/>
        <w:ind w:left="432" w:hanging="432"/>
        <w:jc w:val="both"/>
        <w:rPr>
          <w:rFonts w:ascii="Comic Sans MS" w:hAnsi="Comic Sans MS" w:cs="Arial"/>
          <w:b/>
          <w:bCs/>
        </w:rPr>
      </w:pPr>
      <w:r w:rsidRPr="00B64C95">
        <w:rPr>
          <w:rFonts w:ascii="Comic Sans MS" w:hAnsi="Comic Sans MS" w:cs="Arial"/>
          <w:b/>
          <w:bCs/>
        </w:rPr>
        <w:t>1</w:t>
      </w:r>
      <w:r w:rsidR="00575E8C" w:rsidRPr="00B64C95">
        <w:rPr>
          <w:rFonts w:ascii="Comic Sans MS" w:hAnsi="Comic Sans MS" w:cs="Arial"/>
          <w:b/>
          <w:bCs/>
        </w:rPr>
        <w:t>8.</w:t>
      </w:r>
      <w:r w:rsidRPr="00B64C95">
        <w:rPr>
          <w:rFonts w:ascii="Comic Sans MS" w:hAnsi="Comic Sans MS" w:cs="Arial"/>
          <w:b/>
          <w:bCs/>
        </w:rPr>
        <w:t xml:space="preserve"> DO REAJUSTE DE PREÇOS</w:t>
      </w:r>
    </w:p>
    <w:p w14:paraId="2CAC2685" w14:textId="73A8370B" w:rsidR="003F7A0D" w:rsidRPr="00900456" w:rsidRDefault="00900456" w:rsidP="00900456">
      <w:pPr>
        <w:spacing w:line="360" w:lineRule="auto"/>
        <w:jc w:val="both"/>
        <w:rPr>
          <w:rFonts w:ascii="Comic Sans MS" w:hAnsi="Comic Sans MS"/>
          <w:sz w:val="24"/>
          <w:szCs w:val="24"/>
          <w:lang w:val="en-US" w:eastAsia="en-US"/>
        </w:rPr>
      </w:pPr>
      <w:r>
        <w:rPr>
          <w:rFonts w:ascii="Comic Sans MS" w:hAnsi="Comic Sans MS"/>
          <w:sz w:val="24"/>
          <w:szCs w:val="24"/>
        </w:rPr>
        <w:t>18.1.</w:t>
      </w:r>
      <w:r w:rsidR="003F7A0D" w:rsidRPr="00900456">
        <w:rPr>
          <w:rFonts w:ascii="Comic Sans MS" w:hAnsi="Comic Sans MS"/>
          <w:sz w:val="24"/>
          <w:szCs w:val="24"/>
        </w:rPr>
        <w:t>Os preços são fixos e irreajustáveis pelo período de 12 (doze) meses de vigência do contrato, só sendo possível na hipótese de haver prorrogação do prazo contratual, com base no INPC/IBGE do período, nos termos do art. 151, §1º do RILC da COSANPA.</w:t>
      </w:r>
    </w:p>
    <w:p w14:paraId="19222435" w14:textId="77777777" w:rsidR="007F412C" w:rsidRPr="00B64C95" w:rsidRDefault="007F412C" w:rsidP="00B64C95">
      <w:pPr>
        <w:spacing w:line="360" w:lineRule="auto"/>
        <w:jc w:val="both"/>
        <w:rPr>
          <w:rFonts w:ascii="Comic Sans MS" w:eastAsia="Arial" w:hAnsi="Comic Sans MS" w:cs="Arial"/>
          <w:sz w:val="24"/>
          <w:szCs w:val="24"/>
        </w:rPr>
      </w:pPr>
    </w:p>
    <w:p w14:paraId="152745B2" w14:textId="5819C4F7" w:rsidR="00420052" w:rsidRDefault="00137001" w:rsidP="00420052">
      <w:pPr>
        <w:pStyle w:val="Ttulo1"/>
        <w:keepNext w:val="0"/>
        <w:widowControl w:val="0"/>
        <w:spacing w:line="360" w:lineRule="auto"/>
        <w:ind w:left="432" w:hanging="432"/>
        <w:jc w:val="both"/>
        <w:rPr>
          <w:rFonts w:ascii="Comic Sans MS" w:hAnsi="Comic Sans MS" w:cs="Arial"/>
          <w:b/>
        </w:rPr>
      </w:pPr>
      <w:r w:rsidRPr="00B64C95">
        <w:rPr>
          <w:rFonts w:ascii="Comic Sans MS" w:hAnsi="Comic Sans MS" w:cs="Arial"/>
          <w:b/>
          <w:bCs/>
        </w:rPr>
        <w:t>1</w:t>
      </w:r>
      <w:r w:rsidR="00575E8C" w:rsidRPr="00B64C95">
        <w:rPr>
          <w:rFonts w:ascii="Comic Sans MS" w:hAnsi="Comic Sans MS" w:cs="Arial"/>
          <w:b/>
          <w:bCs/>
        </w:rPr>
        <w:t>9.</w:t>
      </w:r>
      <w:r w:rsidRPr="00B64C95">
        <w:rPr>
          <w:rFonts w:ascii="Comic Sans MS" w:hAnsi="Comic Sans MS" w:cs="Arial"/>
          <w:b/>
          <w:bCs/>
        </w:rPr>
        <w:t xml:space="preserve"> </w:t>
      </w:r>
      <w:r w:rsidR="00255D89">
        <w:rPr>
          <w:rFonts w:ascii="Comic Sans MS" w:hAnsi="Comic Sans MS" w:cs="Arial"/>
          <w:b/>
          <w:bCs/>
        </w:rPr>
        <w:t xml:space="preserve"> </w:t>
      </w:r>
      <w:r w:rsidR="00255D89" w:rsidRPr="00255D89">
        <w:rPr>
          <w:rFonts w:ascii="Comic Sans MS" w:hAnsi="Comic Sans MS" w:cs="Arial"/>
          <w:b/>
        </w:rPr>
        <w:t>DAS PENALIDADES E SANÇÕES ADMINISTRATIVAS</w:t>
      </w:r>
    </w:p>
    <w:p w14:paraId="0DF4282F" w14:textId="719701D4" w:rsidR="00255D89" w:rsidRPr="00255D89" w:rsidRDefault="00255D89" w:rsidP="00255D89">
      <w:pPr>
        <w:pStyle w:val="PargrafodaLista"/>
        <w:spacing w:line="360" w:lineRule="auto"/>
        <w:ind w:left="0"/>
        <w:rPr>
          <w:rFonts w:ascii="Comic Sans MS" w:hAnsi="Comic Sans MS" w:cs="Arial"/>
          <w:bCs/>
          <w:sz w:val="24"/>
          <w:szCs w:val="24"/>
        </w:rPr>
      </w:pPr>
      <w:r w:rsidRPr="007216F9">
        <w:rPr>
          <w:rFonts w:ascii="Comic Sans MS" w:hAnsi="Comic Sans MS" w:cs="Arial"/>
          <w:sz w:val="24"/>
          <w:szCs w:val="24"/>
        </w:rPr>
        <w:t>19.1.</w:t>
      </w:r>
      <w:r w:rsidRPr="00255D89">
        <w:rPr>
          <w:rFonts w:ascii="Comic Sans MS" w:hAnsi="Comic Sans MS" w:cs="Arial"/>
          <w:bCs/>
          <w:sz w:val="24"/>
          <w:szCs w:val="24"/>
        </w:rPr>
        <w:t xml:space="preserve"> A empresa que cometer infração administrativa nos termos da Lei nº 13.303/2016 e do RILC da COSANPA:</w:t>
      </w:r>
    </w:p>
    <w:p w14:paraId="6AB64FC4" w14:textId="4E075CB7" w:rsidR="00255D89" w:rsidRPr="00255D89" w:rsidRDefault="00255D89" w:rsidP="00255D89">
      <w:pPr>
        <w:pStyle w:val="PargrafodaLista"/>
        <w:spacing w:line="360" w:lineRule="auto"/>
        <w:ind w:left="0"/>
        <w:rPr>
          <w:rFonts w:ascii="Comic Sans MS" w:hAnsi="Comic Sans MS" w:cs="Arial"/>
          <w:bCs/>
          <w:sz w:val="24"/>
          <w:szCs w:val="24"/>
        </w:rPr>
      </w:pPr>
      <w:r w:rsidRPr="007216F9">
        <w:rPr>
          <w:rFonts w:ascii="Comic Sans MS" w:hAnsi="Comic Sans MS" w:cs="Arial"/>
          <w:sz w:val="24"/>
          <w:szCs w:val="24"/>
        </w:rPr>
        <w:t>19.1.1.</w:t>
      </w:r>
      <w:r w:rsidRPr="00255D89">
        <w:rPr>
          <w:rFonts w:ascii="Comic Sans MS" w:hAnsi="Comic Sans MS" w:cs="Arial"/>
          <w:bCs/>
          <w:sz w:val="24"/>
          <w:szCs w:val="24"/>
        </w:rPr>
        <w:t xml:space="preserve"> Inexecutar total ou parcialmente qualquer das obrigações assumidas em decorrência da contratação;</w:t>
      </w:r>
    </w:p>
    <w:p w14:paraId="6F1EF0FC" w14:textId="6A5CD1B0" w:rsidR="00255D89" w:rsidRPr="00255D89" w:rsidRDefault="00255D89" w:rsidP="00255D89">
      <w:pPr>
        <w:pStyle w:val="PargrafodaLista"/>
        <w:spacing w:line="360" w:lineRule="auto"/>
        <w:ind w:left="0"/>
        <w:rPr>
          <w:rFonts w:ascii="Comic Sans MS" w:hAnsi="Comic Sans MS" w:cs="Arial"/>
          <w:bCs/>
          <w:sz w:val="24"/>
          <w:szCs w:val="24"/>
        </w:rPr>
      </w:pPr>
      <w:r w:rsidRPr="007216F9">
        <w:rPr>
          <w:rFonts w:ascii="Comic Sans MS" w:hAnsi="Comic Sans MS" w:cs="Arial"/>
          <w:sz w:val="24"/>
          <w:szCs w:val="24"/>
        </w:rPr>
        <w:t>19.1.2.</w:t>
      </w:r>
      <w:r w:rsidRPr="00255D89">
        <w:rPr>
          <w:rFonts w:ascii="Comic Sans MS" w:hAnsi="Comic Sans MS" w:cs="Arial"/>
          <w:bCs/>
          <w:sz w:val="24"/>
          <w:szCs w:val="24"/>
        </w:rPr>
        <w:t xml:space="preserve"> Ensejar o retardamento da execução do objeto;</w:t>
      </w:r>
    </w:p>
    <w:p w14:paraId="110FEB23" w14:textId="52DE255C" w:rsidR="00255D89" w:rsidRPr="00255D89" w:rsidRDefault="00255D89" w:rsidP="00255D89">
      <w:pPr>
        <w:pStyle w:val="PargrafodaLista"/>
        <w:spacing w:line="360" w:lineRule="auto"/>
        <w:ind w:left="0"/>
        <w:rPr>
          <w:rFonts w:ascii="Comic Sans MS" w:hAnsi="Comic Sans MS" w:cs="Arial"/>
          <w:bCs/>
          <w:sz w:val="24"/>
          <w:szCs w:val="24"/>
        </w:rPr>
      </w:pPr>
      <w:r w:rsidRPr="007216F9">
        <w:rPr>
          <w:rFonts w:ascii="Comic Sans MS" w:hAnsi="Comic Sans MS" w:cs="Arial"/>
          <w:sz w:val="24"/>
          <w:szCs w:val="24"/>
        </w:rPr>
        <w:t>19.1.3.</w:t>
      </w:r>
      <w:r w:rsidRPr="00255D89">
        <w:rPr>
          <w:rFonts w:ascii="Comic Sans MS" w:hAnsi="Comic Sans MS" w:cs="Arial"/>
          <w:bCs/>
          <w:sz w:val="24"/>
          <w:szCs w:val="24"/>
        </w:rPr>
        <w:t xml:space="preserve"> Fraudar na execução do contrato;</w:t>
      </w:r>
    </w:p>
    <w:p w14:paraId="2ABC4D4C" w14:textId="2B7D8B82" w:rsidR="00255D89" w:rsidRPr="00255D89" w:rsidRDefault="00255D89" w:rsidP="00255D89">
      <w:pPr>
        <w:pStyle w:val="PargrafodaLista"/>
        <w:spacing w:line="360" w:lineRule="auto"/>
        <w:ind w:left="0"/>
        <w:rPr>
          <w:rFonts w:ascii="Comic Sans MS" w:hAnsi="Comic Sans MS" w:cs="Arial"/>
          <w:bCs/>
          <w:sz w:val="24"/>
          <w:szCs w:val="24"/>
        </w:rPr>
      </w:pPr>
      <w:r w:rsidRPr="007216F9">
        <w:rPr>
          <w:rFonts w:ascii="Comic Sans MS" w:hAnsi="Comic Sans MS" w:cs="Arial"/>
          <w:sz w:val="24"/>
          <w:szCs w:val="24"/>
        </w:rPr>
        <w:t>19.1.4.</w:t>
      </w:r>
      <w:r w:rsidRPr="00255D89">
        <w:rPr>
          <w:rFonts w:ascii="Comic Sans MS" w:hAnsi="Comic Sans MS" w:cs="Arial"/>
          <w:bCs/>
          <w:sz w:val="24"/>
          <w:szCs w:val="24"/>
        </w:rPr>
        <w:t xml:space="preserve"> Comportar-se de modo inidôneo;</w:t>
      </w:r>
    </w:p>
    <w:p w14:paraId="14EE1D33" w14:textId="0E0D920E" w:rsidR="00255D89" w:rsidRPr="00255D89" w:rsidRDefault="00255D89" w:rsidP="00255D89">
      <w:pPr>
        <w:pStyle w:val="PargrafodaLista"/>
        <w:spacing w:line="360" w:lineRule="auto"/>
        <w:ind w:left="0"/>
        <w:rPr>
          <w:rFonts w:ascii="Comic Sans MS" w:hAnsi="Comic Sans MS" w:cs="Arial"/>
          <w:bCs/>
          <w:sz w:val="24"/>
          <w:szCs w:val="24"/>
        </w:rPr>
      </w:pPr>
      <w:r w:rsidRPr="007216F9">
        <w:rPr>
          <w:rFonts w:ascii="Comic Sans MS" w:hAnsi="Comic Sans MS" w:cs="Arial"/>
          <w:sz w:val="24"/>
          <w:szCs w:val="24"/>
        </w:rPr>
        <w:t>19.1.5.</w:t>
      </w:r>
      <w:r w:rsidRPr="00255D89">
        <w:rPr>
          <w:rFonts w:ascii="Comic Sans MS" w:hAnsi="Comic Sans MS" w:cs="Arial"/>
          <w:bCs/>
          <w:sz w:val="24"/>
          <w:szCs w:val="24"/>
        </w:rPr>
        <w:t xml:space="preserve"> Cometer fraude fiscal;</w:t>
      </w:r>
    </w:p>
    <w:p w14:paraId="0DE2F709" w14:textId="26363D13" w:rsidR="00255D89" w:rsidRPr="00255D89" w:rsidRDefault="00255D89" w:rsidP="00255D89">
      <w:pPr>
        <w:pStyle w:val="PargrafodaLista"/>
        <w:spacing w:line="360" w:lineRule="auto"/>
        <w:ind w:left="0"/>
        <w:rPr>
          <w:rFonts w:ascii="Comic Sans MS" w:hAnsi="Comic Sans MS" w:cs="Arial"/>
          <w:bCs/>
          <w:sz w:val="24"/>
          <w:szCs w:val="24"/>
        </w:rPr>
      </w:pPr>
      <w:r w:rsidRPr="007216F9">
        <w:rPr>
          <w:rFonts w:ascii="Comic Sans MS" w:hAnsi="Comic Sans MS" w:cs="Arial"/>
          <w:sz w:val="24"/>
          <w:szCs w:val="24"/>
        </w:rPr>
        <w:t>19.1.6.</w:t>
      </w:r>
      <w:r w:rsidRPr="00255D89">
        <w:rPr>
          <w:rFonts w:ascii="Comic Sans MS" w:hAnsi="Comic Sans MS" w:cs="Arial"/>
          <w:bCs/>
          <w:sz w:val="24"/>
          <w:szCs w:val="24"/>
        </w:rPr>
        <w:t xml:space="preserve"> Não mantiver a proposta.</w:t>
      </w:r>
    </w:p>
    <w:p w14:paraId="572BCF03" w14:textId="102088D7" w:rsidR="00255D89" w:rsidRPr="00255D89" w:rsidRDefault="00255D89" w:rsidP="00255D89">
      <w:pPr>
        <w:pStyle w:val="PargrafodaLista"/>
        <w:spacing w:line="360" w:lineRule="auto"/>
        <w:ind w:left="0"/>
        <w:rPr>
          <w:rFonts w:ascii="Comic Sans MS" w:hAnsi="Comic Sans MS" w:cs="Arial"/>
          <w:bCs/>
          <w:sz w:val="24"/>
          <w:szCs w:val="24"/>
        </w:rPr>
      </w:pPr>
      <w:r w:rsidRPr="007216F9">
        <w:rPr>
          <w:rFonts w:ascii="Comic Sans MS" w:hAnsi="Comic Sans MS" w:cs="Arial"/>
          <w:sz w:val="24"/>
          <w:szCs w:val="24"/>
        </w:rPr>
        <w:t>19.2.</w:t>
      </w:r>
      <w:r w:rsidRPr="00255D89">
        <w:rPr>
          <w:rFonts w:ascii="Comic Sans MS" w:hAnsi="Comic Sans MS" w:cs="Arial"/>
          <w:bCs/>
          <w:sz w:val="24"/>
          <w:szCs w:val="24"/>
        </w:rPr>
        <w:t xml:space="preserve"> A Contratada que cometer qualquer das infrações discriminadas no subitem acima ficará sujeita, sem prejuízo da responsabilidade civil e criminal, às seguintes sanções:</w:t>
      </w:r>
    </w:p>
    <w:p w14:paraId="46B18F84" w14:textId="0CBC7072" w:rsidR="00255D89" w:rsidRPr="00255D89" w:rsidRDefault="00255D89" w:rsidP="00255D89">
      <w:pPr>
        <w:pStyle w:val="PargrafodaLista"/>
        <w:spacing w:line="360" w:lineRule="auto"/>
        <w:ind w:left="0"/>
        <w:rPr>
          <w:rFonts w:ascii="Comic Sans MS" w:hAnsi="Comic Sans MS" w:cs="Arial"/>
          <w:bCs/>
          <w:sz w:val="24"/>
          <w:szCs w:val="24"/>
        </w:rPr>
      </w:pPr>
      <w:r w:rsidRPr="007216F9">
        <w:rPr>
          <w:rFonts w:ascii="Comic Sans MS" w:hAnsi="Comic Sans MS" w:cs="Arial"/>
          <w:sz w:val="24"/>
          <w:szCs w:val="24"/>
        </w:rPr>
        <w:lastRenderedPageBreak/>
        <w:t>19.2.1.</w:t>
      </w:r>
      <w:r w:rsidRPr="00255D89">
        <w:rPr>
          <w:rFonts w:ascii="Comic Sans MS" w:hAnsi="Comic Sans MS" w:cs="Arial"/>
          <w:bCs/>
          <w:sz w:val="24"/>
          <w:szCs w:val="24"/>
        </w:rPr>
        <w:t xml:space="preserve"> Advertência por escrito, quando do não cumprimento de quaisquer das obrigações contratuais consideradas faltas leves, assim entendidas aquelas que não acarretam prejuízos significativos para o serviço contratado;</w:t>
      </w:r>
    </w:p>
    <w:p w14:paraId="24DB843C" w14:textId="2380208E" w:rsidR="00255D89" w:rsidRPr="00255D89" w:rsidRDefault="00255D89" w:rsidP="00255D89">
      <w:pPr>
        <w:pStyle w:val="PargrafodaLista"/>
        <w:spacing w:line="360" w:lineRule="auto"/>
        <w:ind w:left="0"/>
        <w:rPr>
          <w:rFonts w:ascii="Comic Sans MS" w:hAnsi="Comic Sans MS" w:cs="Arial"/>
          <w:bCs/>
          <w:sz w:val="24"/>
          <w:szCs w:val="24"/>
        </w:rPr>
      </w:pPr>
      <w:r w:rsidRPr="007216F9">
        <w:rPr>
          <w:rFonts w:ascii="Comic Sans MS" w:hAnsi="Comic Sans MS" w:cs="Arial"/>
          <w:sz w:val="24"/>
          <w:szCs w:val="24"/>
        </w:rPr>
        <w:t>19.2.2.</w:t>
      </w:r>
      <w:r w:rsidRPr="00255D89">
        <w:rPr>
          <w:rFonts w:ascii="Comic Sans MS" w:hAnsi="Comic Sans MS" w:cs="Arial"/>
          <w:bCs/>
          <w:sz w:val="24"/>
          <w:szCs w:val="24"/>
        </w:rPr>
        <w:t xml:space="preserve"> Multa moratória de 1% (.um por cento) por dia de atraso injustificado sobre o valor da parcela inadimplida, até o limite de 2%. (dois por cento.......) dias;</w:t>
      </w:r>
    </w:p>
    <w:p w14:paraId="146CBE00" w14:textId="521E75F4" w:rsidR="00255D89" w:rsidRPr="00255D89" w:rsidRDefault="00255D89" w:rsidP="00255D89">
      <w:pPr>
        <w:spacing w:line="360" w:lineRule="auto"/>
        <w:rPr>
          <w:rFonts w:ascii="Comic Sans MS" w:hAnsi="Comic Sans MS" w:cs="Arial"/>
          <w:bCs/>
          <w:sz w:val="24"/>
          <w:szCs w:val="24"/>
        </w:rPr>
      </w:pPr>
      <w:r w:rsidRPr="007216F9">
        <w:rPr>
          <w:rFonts w:ascii="Comic Sans MS" w:hAnsi="Comic Sans MS" w:cs="Arial"/>
          <w:sz w:val="24"/>
          <w:szCs w:val="24"/>
        </w:rPr>
        <w:t>19.2.3.</w:t>
      </w:r>
      <w:r w:rsidRPr="00255D89">
        <w:rPr>
          <w:rFonts w:ascii="Comic Sans MS" w:hAnsi="Comic Sans MS" w:cs="Arial"/>
          <w:bCs/>
          <w:sz w:val="24"/>
          <w:szCs w:val="24"/>
        </w:rPr>
        <w:t xml:space="preserve"> Multa compensatória de 5% (cinco por cento) sobre o valor total do contrato, no caso de inexecução total do objeto;</w:t>
      </w:r>
    </w:p>
    <w:p w14:paraId="2AC1D56D" w14:textId="4D6F745D" w:rsidR="00255D89" w:rsidRPr="00255D89" w:rsidRDefault="00255D89" w:rsidP="004D3AEC">
      <w:pPr>
        <w:spacing w:line="360" w:lineRule="auto"/>
        <w:jc w:val="both"/>
        <w:rPr>
          <w:rFonts w:ascii="Comic Sans MS" w:hAnsi="Comic Sans MS" w:cs="Arial"/>
          <w:bCs/>
          <w:sz w:val="24"/>
          <w:szCs w:val="24"/>
        </w:rPr>
      </w:pPr>
      <w:r w:rsidRPr="007216F9">
        <w:rPr>
          <w:rFonts w:ascii="Comic Sans MS" w:hAnsi="Comic Sans MS" w:cs="Arial"/>
          <w:sz w:val="24"/>
          <w:szCs w:val="24"/>
        </w:rPr>
        <w:t>19.2.4.</w:t>
      </w:r>
      <w:r w:rsidRPr="00255D89">
        <w:rPr>
          <w:rFonts w:ascii="Comic Sans MS" w:hAnsi="Comic Sans MS" w:cs="Arial"/>
          <w:bCs/>
          <w:sz w:val="24"/>
          <w:szCs w:val="24"/>
        </w:rPr>
        <w:t xml:space="preserve"> Em caso de inexecução parcial, a multa compensatória, no mesmo percentual do subitem acima, será aplicada de forma proporcional à obrigação inadimplida;</w:t>
      </w:r>
    </w:p>
    <w:p w14:paraId="69257EC0" w14:textId="747164CA" w:rsidR="00255D89" w:rsidRPr="00255D89" w:rsidRDefault="00255D89" w:rsidP="004D3AEC">
      <w:pPr>
        <w:spacing w:line="360" w:lineRule="auto"/>
        <w:jc w:val="both"/>
        <w:rPr>
          <w:rFonts w:ascii="Comic Sans MS" w:hAnsi="Comic Sans MS" w:cs="Arial"/>
          <w:bCs/>
          <w:sz w:val="24"/>
          <w:szCs w:val="24"/>
        </w:rPr>
      </w:pPr>
      <w:r w:rsidRPr="007216F9">
        <w:rPr>
          <w:rFonts w:ascii="Comic Sans MS" w:hAnsi="Comic Sans MS" w:cs="Arial"/>
          <w:sz w:val="24"/>
          <w:szCs w:val="24"/>
        </w:rPr>
        <w:t>19.2.5.</w:t>
      </w:r>
      <w:r w:rsidRPr="00255D89">
        <w:rPr>
          <w:rFonts w:ascii="Comic Sans MS" w:hAnsi="Comic Sans MS" w:cs="Arial"/>
          <w:bCs/>
          <w:sz w:val="24"/>
          <w:szCs w:val="24"/>
        </w:rPr>
        <w:t xml:space="preserve"> Suspensão temporária de participação em licitação e impedimento de contratar com a COSANPA, por prazo não superior a 2 (dois) anos.</w:t>
      </w:r>
    </w:p>
    <w:p w14:paraId="5E7C88E1" w14:textId="50EC4868" w:rsidR="00255D89" w:rsidRPr="00255D89" w:rsidRDefault="00255D89" w:rsidP="004D3AEC">
      <w:pPr>
        <w:spacing w:line="360" w:lineRule="auto"/>
        <w:jc w:val="both"/>
        <w:rPr>
          <w:rFonts w:ascii="Comic Sans MS" w:hAnsi="Comic Sans MS" w:cs="Arial"/>
          <w:bCs/>
          <w:sz w:val="24"/>
          <w:szCs w:val="24"/>
        </w:rPr>
      </w:pPr>
      <w:r w:rsidRPr="007216F9">
        <w:rPr>
          <w:rFonts w:ascii="Comic Sans MS" w:hAnsi="Comic Sans MS" w:cs="Arial"/>
          <w:sz w:val="24"/>
          <w:szCs w:val="24"/>
        </w:rPr>
        <w:t>19.3.</w:t>
      </w:r>
      <w:r w:rsidRPr="00255D89">
        <w:rPr>
          <w:rFonts w:ascii="Comic Sans MS" w:hAnsi="Comic Sans MS" w:cs="Arial"/>
          <w:bCs/>
          <w:sz w:val="24"/>
          <w:szCs w:val="24"/>
        </w:rPr>
        <w:t xml:space="preserve"> Também ficam sujeitas a tais penalidades as empresas ou profissionais que:</w:t>
      </w:r>
    </w:p>
    <w:p w14:paraId="6A9C069D" w14:textId="4F22DBEF" w:rsidR="00255D89" w:rsidRPr="00255D89" w:rsidRDefault="00255D89" w:rsidP="004D3AEC">
      <w:pPr>
        <w:spacing w:line="360" w:lineRule="auto"/>
        <w:jc w:val="both"/>
        <w:rPr>
          <w:rFonts w:ascii="Comic Sans MS" w:hAnsi="Comic Sans MS" w:cs="Arial"/>
          <w:bCs/>
          <w:sz w:val="24"/>
          <w:szCs w:val="24"/>
        </w:rPr>
      </w:pPr>
      <w:r w:rsidRPr="007216F9">
        <w:rPr>
          <w:rFonts w:ascii="Comic Sans MS" w:hAnsi="Comic Sans MS" w:cs="Arial"/>
          <w:sz w:val="24"/>
          <w:szCs w:val="24"/>
        </w:rPr>
        <w:t>19.3.1.</w:t>
      </w:r>
      <w:r w:rsidRPr="00255D89">
        <w:rPr>
          <w:rFonts w:ascii="Comic Sans MS" w:hAnsi="Comic Sans MS" w:cs="Arial"/>
          <w:bCs/>
          <w:sz w:val="24"/>
          <w:szCs w:val="24"/>
        </w:rPr>
        <w:t xml:space="preserve"> Tenham sofrido condenação definitiva por praticar, por meio dolosos, fraude fiscal no recolhimento de quaisquer tributos;</w:t>
      </w:r>
    </w:p>
    <w:p w14:paraId="7EB69DEE" w14:textId="233D1C9B" w:rsidR="00255D89" w:rsidRPr="00255D89" w:rsidRDefault="00255D89" w:rsidP="004D3AEC">
      <w:pPr>
        <w:spacing w:line="360" w:lineRule="auto"/>
        <w:jc w:val="both"/>
        <w:rPr>
          <w:rFonts w:ascii="Comic Sans MS" w:hAnsi="Comic Sans MS" w:cs="Arial"/>
          <w:bCs/>
          <w:sz w:val="24"/>
          <w:szCs w:val="24"/>
        </w:rPr>
      </w:pPr>
      <w:r w:rsidRPr="007216F9">
        <w:rPr>
          <w:rFonts w:ascii="Comic Sans MS" w:hAnsi="Comic Sans MS" w:cs="Arial"/>
          <w:sz w:val="24"/>
          <w:szCs w:val="24"/>
        </w:rPr>
        <w:t>19.3.2.</w:t>
      </w:r>
      <w:r w:rsidRPr="00255D89">
        <w:rPr>
          <w:rFonts w:ascii="Comic Sans MS" w:hAnsi="Comic Sans MS" w:cs="Arial"/>
          <w:bCs/>
          <w:sz w:val="24"/>
          <w:szCs w:val="24"/>
        </w:rPr>
        <w:t xml:space="preserve"> Tenham praticado atos ilícitos visando a frustrar os objetivos da licitação;</w:t>
      </w:r>
    </w:p>
    <w:p w14:paraId="3ED5BF0E" w14:textId="0526E8D8" w:rsidR="00255D89" w:rsidRPr="00255D89" w:rsidRDefault="00255D89" w:rsidP="004D3AEC">
      <w:pPr>
        <w:spacing w:line="360" w:lineRule="auto"/>
        <w:jc w:val="both"/>
        <w:rPr>
          <w:rFonts w:ascii="Comic Sans MS" w:hAnsi="Comic Sans MS" w:cs="Arial"/>
          <w:bCs/>
          <w:sz w:val="24"/>
          <w:szCs w:val="24"/>
        </w:rPr>
      </w:pPr>
      <w:r w:rsidRPr="007216F9">
        <w:rPr>
          <w:rFonts w:ascii="Comic Sans MS" w:hAnsi="Comic Sans MS" w:cs="Arial"/>
          <w:sz w:val="24"/>
          <w:szCs w:val="24"/>
        </w:rPr>
        <w:t>19.4.</w:t>
      </w:r>
      <w:r w:rsidRPr="00255D89">
        <w:rPr>
          <w:rFonts w:ascii="Comic Sans MS" w:hAnsi="Comic Sans MS" w:cs="Arial"/>
          <w:bCs/>
          <w:sz w:val="24"/>
          <w:szCs w:val="24"/>
        </w:rPr>
        <w:t xml:space="preserve"> A aplicação de qualquer das penalidades previstas realizar-se-á em processo administrativo que assegurará o contraditório e a ampla defesa à Contratada, observando-se o procedimento previsto no art. 204 do RILC da COSANPA.</w:t>
      </w:r>
    </w:p>
    <w:p w14:paraId="290F3ED9" w14:textId="1345453D" w:rsidR="00255D89" w:rsidRPr="00255D89" w:rsidRDefault="00255D89" w:rsidP="004D3AEC">
      <w:pPr>
        <w:spacing w:line="360" w:lineRule="auto"/>
        <w:jc w:val="both"/>
        <w:rPr>
          <w:rFonts w:ascii="Comic Sans MS" w:hAnsi="Comic Sans MS" w:cs="Arial"/>
          <w:bCs/>
          <w:sz w:val="24"/>
          <w:szCs w:val="24"/>
        </w:rPr>
      </w:pPr>
      <w:r w:rsidRPr="007216F9">
        <w:rPr>
          <w:rFonts w:ascii="Comic Sans MS" w:hAnsi="Comic Sans MS" w:cs="Arial"/>
          <w:sz w:val="24"/>
          <w:szCs w:val="24"/>
        </w:rPr>
        <w:t>19.4.1.</w:t>
      </w:r>
      <w:r w:rsidRPr="00255D89">
        <w:rPr>
          <w:rFonts w:ascii="Comic Sans MS" w:hAnsi="Comic Sans MS" w:cs="Arial"/>
          <w:bCs/>
          <w:sz w:val="24"/>
          <w:szCs w:val="24"/>
        </w:rPr>
        <w:t xml:space="preserve"> A autoridade competente, na aplicação das sanções, levará em consideração a gravidade da conduta do infrator, o caráter educativo da pena, bem como o dano causado à COSANPA, observado o princípio da proporcionalidade.</w:t>
      </w:r>
    </w:p>
    <w:p w14:paraId="0B23DC0B" w14:textId="79BD3728" w:rsidR="00255D89" w:rsidRDefault="00255D89" w:rsidP="00255D89"/>
    <w:p w14:paraId="6AF9FD54" w14:textId="77777777" w:rsidR="00255D89" w:rsidRPr="00255D89" w:rsidRDefault="00255D89" w:rsidP="00255D89"/>
    <w:p w14:paraId="5C335BB4" w14:textId="54979632" w:rsidR="00420052" w:rsidRDefault="00575E8C" w:rsidP="00420052">
      <w:pPr>
        <w:pStyle w:val="Ttulo1"/>
        <w:keepNext w:val="0"/>
        <w:widowControl w:val="0"/>
        <w:spacing w:line="360" w:lineRule="auto"/>
        <w:ind w:left="432" w:hanging="432"/>
        <w:jc w:val="both"/>
        <w:rPr>
          <w:rFonts w:ascii="Comic Sans MS" w:hAnsi="Comic Sans MS" w:cs="Arial"/>
          <w:b/>
          <w:bCs/>
        </w:rPr>
      </w:pPr>
      <w:r w:rsidRPr="00B64C95">
        <w:rPr>
          <w:rFonts w:ascii="Comic Sans MS" w:hAnsi="Comic Sans MS" w:cs="Arial"/>
          <w:b/>
          <w:bCs/>
        </w:rPr>
        <w:t>20.</w:t>
      </w:r>
      <w:r w:rsidR="00137001" w:rsidRPr="00B64C95">
        <w:rPr>
          <w:rFonts w:ascii="Comic Sans MS" w:hAnsi="Comic Sans MS" w:cs="Arial"/>
          <w:b/>
          <w:bCs/>
        </w:rPr>
        <w:t xml:space="preserve"> OBRIGAÇÕES DA CONTRATANTE</w:t>
      </w:r>
    </w:p>
    <w:p w14:paraId="5669E97C" w14:textId="77777777" w:rsidR="00420052" w:rsidRPr="00420052" w:rsidRDefault="00420052" w:rsidP="00420052"/>
    <w:p w14:paraId="76C5BD08" w14:textId="286D0D7D" w:rsidR="007F412C" w:rsidRPr="00B64C95" w:rsidRDefault="00B22836" w:rsidP="00B64C95">
      <w:pPr>
        <w:spacing w:line="360" w:lineRule="auto"/>
        <w:jc w:val="both"/>
        <w:rPr>
          <w:rFonts w:ascii="Comic Sans MS" w:eastAsia="Arial" w:hAnsi="Comic Sans MS" w:cs="Arial"/>
          <w:sz w:val="24"/>
          <w:szCs w:val="24"/>
        </w:rPr>
      </w:pPr>
      <w:r>
        <w:rPr>
          <w:rFonts w:ascii="Comic Sans MS" w:hAnsi="Comic Sans MS" w:cs="Arial"/>
          <w:sz w:val="24"/>
          <w:szCs w:val="24"/>
        </w:rPr>
        <w:t>20.1.</w:t>
      </w:r>
      <w:r w:rsidR="00137001" w:rsidRPr="00B64C95">
        <w:rPr>
          <w:rFonts w:ascii="Comic Sans MS" w:hAnsi="Comic Sans MS" w:cs="Arial"/>
          <w:sz w:val="24"/>
          <w:szCs w:val="24"/>
        </w:rPr>
        <w:t xml:space="preserve">São obrigações da </w:t>
      </w:r>
      <w:r w:rsidR="00137001" w:rsidRPr="00B64C95">
        <w:rPr>
          <w:rFonts w:ascii="Comic Sans MS" w:hAnsi="Comic Sans MS" w:cs="Arial"/>
          <w:b/>
          <w:bCs/>
          <w:sz w:val="24"/>
          <w:szCs w:val="24"/>
        </w:rPr>
        <w:t>COSANPA</w:t>
      </w:r>
      <w:r w:rsidR="00137001" w:rsidRPr="00B64C95">
        <w:rPr>
          <w:rFonts w:ascii="Comic Sans MS" w:hAnsi="Comic Sans MS" w:cs="Arial"/>
          <w:sz w:val="24"/>
          <w:szCs w:val="24"/>
        </w:rPr>
        <w:t>:</w:t>
      </w:r>
    </w:p>
    <w:p w14:paraId="1AF1D238" w14:textId="77777777" w:rsidR="007F412C" w:rsidRPr="00B64C95" w:rsidRDefault="00137001" w:rsidP="00B64C95">
      <w:pPr>
        <w:spacing w:line="360" w:lineRule="auto"/>
        <w:jc w:val="both"/>
        <w:rPr>
          <w:rFonts w:ascii="Comic Sans MS" w:eastAsia="Arial" w:hAnsi="Comic Sans MS" w:cs="Arial"/>
          <w:sz w:val="24"/>
          <w:szCs w:val="24"/>
        </w:rPr>
      </w:pPr>
      <w:r w:rsidRPr="00B64C95">
        <w:rPr>
          <w:rFonts w:ascii="Comic Sans MS" w:hAnsi="Comic Sans MS" w:cs="Arial"/>
          <w:sz w:val="24"/>
          <w:szCs w:val="24"/>
        </w:rPr>
        <w:t>Exigir o cumprimento de todas as obrigações assumidas pela Contratada, de acordo com as cláusulas contratuais e os termos de sua proposta;</w:t>
      </w:r>
    </w:p>
    <w:p w14:paraId="4A1A80FD" w14:textId="77777777" w:rsidR="007F412C" w:rsidRPr="00B64C95" w:rsidRDefault="00137001" w:rsidP="00B64C95">
      <w:pPr>
        <w:spacing w:line="360" w:lineRule="auto"/>
        <w:jc w:val="both"/>
        <w:rPr>
          <w:rFonts w:ascii="Comic Sans MS" w:eastAsia="Arial" w:hAnsi="Comic Sans MS" w:cs="Arial"/>
          <w:sz w:val="24"/>
          <w:szCs w:val="24"/>
        </w:rPr>
      </w:pPr>
      <w:r w:rsidRPr="00B64C95">
        <w:rPr>
          <w:rFonts w:ascii="Comic Sans MS" w:hAnsi="Comic Sans MS" w:cs="Arial"/>
          <w:sz w:val="24"/>
          <w:szCs w:val="24"/>
        </w:rPr>
        <w:lastRenderedPageBreak/>
        <w:t>Exercer o acompanhamento e a fiscalização dos serviços, anotando em registro próprio as falhas detectadas, indicando dia, mês e ano, bem como o nome dos empregados eventualmente envolvidos, e encaminhando os apontamentos à autoridade competente para as providências cabíveis;</w:t>
      </w:r>
    </w:p>
    <w:p w14:paraId="75D35129" w14:textId="77777777" w:rsidR="007F412C" w:rsidRPr="00B64C95" w:rsidRDefault="00137001" w:rsidP="00B64C95">
      <w:pPr>
        <w:spacing w:line="360" w:lineRule="auto"/>
        <w:jc w:val="both"/>
        <w:rPr>
          <w:rFonts w:ascii="Comic Sans MS" w:eastAsia="Arial" w:hAnsi="Comic Sans MS" w:cs="Arial"/>
          <w:sz w:val="24"/>
          <w:szCs w:val="24"/>
        </w:rPr>
      </w:pPr>
      <w:r w:rsidRPr="00B64C95">
        <w:rPr>
          <w:rFonts w:ascii="Comic Sans MS" w:hAnsi="Comic Sans MS" w:cs="Arial"/>
          <w:sz w:val="24"/>
          <w:szCs w:val="24"/>
        </w:rPr>
        <w:t>Notificar a CONTRATADA por escrito da ocorrência de eventuais imperfeições no curso da execução dos serviços, fixando prazo para a sua correção;</w:t>
      </w:r>
    </w:p>
    <w:p w14:paraId="46DD7746" w14:textId="77777777" w:rsidR="007F412C" w:rsidRPr="00B64C95" w:rsidRDefault="00137001" w:rsidP="00B64C95">
      <w:pPr>
        <w:spacing w:line="360" w:lineRule="auto"/>
        <w:jc w:val="both"/>
        <w:rPr>
          <w:rFonts w:ascii="Comic Sans MS" w:eastAsia="Arial" w:hAnsi="Comic Sans MS" w:cs="Arial"/>
          <w:sz w:val="24"/>
          <w:szCs w:val="24"/>
        </w:rPr>
      </w:pPr>
      <w:r w:rsidRPr="00B64C95">
        <w:rPr>
          <w:rFonts w:ascii="Comic Sans MS" w:hAnsi="Comic Sans MS" w:cs="Arial"/>
          <w:sz w:val="24"/>
          <w:szCs w:val="24"/>
        </w:rPr>
        <w:t>Pagar à Contratada o valor resultante da prestação do serviço, no prazo e condições estabelecidas no Edital e seus anexos;</w:t>
      </w:r>
    </w:p>
    <w:p w14:paraId="39358921" w14:textId="77777777" w:rsidR="007F412C" w:rsidRPr="00B64C95" w:rsidRDefault="00137001" w:rsidP="00B64C95">
      <w:pPr>
        <w:spacing w:line="360" w:lineRule="auto"/>
        <w:jc w:val="both"/>
        <w:rPr>
          <w:rFonts w:ascii="Comic Sans MS" w:eastAsia="Arial" w:hAnsi="Comic Sans MS" w:cs="Arial"/>
          <w:sz w:val="24"/>
          <w:szCs w:val="24"/>
        </w:rPr>
      </w:pPr>
      <w:r w:rsidRPr="00B64C95">
        <w:rPr>
          <w:rFonts w:ascii="Comic Sans MS" w:hAnsi="Comic Sans MS" w:cs="Arial"/>
          <w:sz w:val="24"/>
          <w:szCs w:val="24"/>
        </w:rPr>
        <w:t>Efetuar as retenções tributárias devidas sobre o valor da Nota Fiscal/Fatura fornecida pela contratada.</w:t>
      </w:r>
    </w:p>
    <w:p w14:paraId="55DA8284" w14:textId="77777777" w:rsidR="007F412C" w:rsidRPr="00B64C95" w:rsidRDefault="00137001" w:rsidP="00B64C95">
      <w:pPr>
        <w:spacing w:line="360" w:lineRule="auto"/>
        <w:jc w:val="both"/>
        <w:rPr>
          <w:rFonts w:ascii="Comic Sans MS" w:eastAsia="Arial" w:hAnsi="Comic Sans MS" w:cs="Arial"/>
          <w:sz w:val="24"/>
          <w:szCs w:val="24"/>
        </w:rPr>
      </w:pPr>
      <w:r w:rsidRPr="00B64C95">
        <w:rPr>
          <w:rFonts w:ascii="Comic Sans MS" w:hAnsi="Comic Sans MS" w:cs="Arial"/>
          <w:sz w:val="24"/>
          <w:szCs w:val="24"/>
        </w:rPr>
        <w:t xml:space="preserve">A </w:t>
      </w:r>
      <w:r w:rsidRPr="00B64C95">
        <w:rPr>
          <w:rFonts w:ascii="Comic Sans MS" w:hAnsi="Comic Sans MS" w:cs="Arial"/>
          <w:b/>
          <w:bCs/>
          <w:sz w:val="24"/>
          <w:szCs w:val="24"/>
        </w:rPr>
        <w:t>COSANPA</w:t>
      </w:r>
      <w:r w:rsidRPr="00B64C95">
        <w:rPr>
          <w:rFonts w:ascii="Comic Sans MS" w:hAnsi="Comic Sans MS" w:cs="Arial"/>
          <w:sz w:val="24"/>
          <w:szCs w:val="24"/>
        </w:rPr>
        <w:t xml:space="preserve">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3ACDDF64" w14:textId="77777777" w:rsidR="007F412C" w:rsidRPr="00B64C95" w:rsidRDefault="007F412C" w:rsidP="00B64C95">
      <w:pPr>
        <w:spacing w:line="360" w:lineRule="auto"/>
        <w:jc w:val="both"/>
        <w:rPr>
          <w:rFonts w:ascii="Comic Sans MS" w:eastAsia="Arial" w:hAnsi="Comic Sans MS" w:cs="Arial"/>
          <w:sz w:val="24"/>
          <w:szCs w:val="24"/>
        </w:rPr>
      </w:pPr>
    </w:p>
    <w:p w14:paraId="52A9959E" w14:textId="382F1469" w:rsidR="00420052" w:rsidRDefault="00575E8C" w:rsidP="00420052">
      <w:pPr>
        <w:pStyle w:val="Ttulo1"/>
        <w:keepNext w:val="0"/>
        <w:widowControl w:val="0"/>
        <w:spacing w:line="360" w:lineRule="auto"/>
        <w:jc w:val="both"/>
        <w:rPr>
          <w:rFonts w:ascii="Comic Sans MS" w:hAnsi="Comic Sans MS" w:cs="Arial"/>
          <w:b/>
          <w:bCs/>
        </w:rPr>
      </w:pPr>
      <w:r w:rsidRPr="00B64C95">
        <w:rPr>
          <w:rFonts w:ascii="Comic Sans MS" w:hAnsi="Comic Sans MS" w:cs="Arial"/>
          <w:b/>
          <w:bCs/>
        </w:rPr>
        <w:t>21</w:t>
      </w:r>
      <w:r w:rsidR="00BD6B0B" w:rsidRPr="00B64C95">
        <w:rPr>
          <w:rFonts w:ascii="Comic Sans MS" w:hAnsi="Comic Sans MS" w:cs="Arial"/>
          <w:b/>
          <w:bCs/>
        </w:rPr>
        <w:t>.</w:t>
      </w:r>
      <w:r w:rsidR="00137001" w:rsidRPr="00B64C95">
        <w:rPr>
          <w:rFonts w:ascii="Comic Sans MS" w:hAnsi="Comic Sans MS" w:cs="Arial"/>
          <w:b/>
          <w:bCs/>
        </w:rPr>
        <w:t xml:space="preserve"> OBRIGAÇÕES DA CONTRATADA</w:t>
      </w:r>
    </w:p>
    <w:p w14:paraId="012EDC3C" w14:textId="77777777" w:rsidR="00420052" w:rsidRPr="00420052" w:rsidRDefault="00420052" w:rsidP="00420052"/>
    <w:p w14:paraId="1D63D904" w14:textId="27129B63" w:rsidR="007F412C" w:rsidRPr="00B64C95" w:rsidRDefault="00137001" w:rsidP="00420052">
      <w:pPr>
        <w:pStyle w:val="Ttulo1"/>
        <w:keepNext w:val="0"/>
        <w:widowControl w:val="0"/>
        <w:spacing w:line="360" w:lineRule="auto"/>
        <w:jc w:val="both"/>
        <w:rPr>
          <w:rFonts w:ascii="Comic Sans MS" w:eastAsia="Arial" w:hAnsi="Comic Sans MS" w:cs="Arial"/>
        </w:rPr>
      </w:pPr>
      <w:r w:rsidRPr="00B64C95">
        <w:rPr>
          <w:rFonts w:ascii="Comic Sans MS" w:hAnsi="Comic Sans MS" w:cs="Arial"/>
        </w:rPr>
        <w:t xml:space="preserve">O contratado deverá cumprir fielmente as disposições previstas na legislação vigente, no Regulamento Interno de Licitações e Contratos da </w:t>
      </w:r>
      <w:r w:rsidRPr="00B64C95">
        <w:rPr>
          <w:rFonts w:ascii="Comic Sans MS" w:hAnsi="Comic Sans MS" w:cs="Arial"/>
          <w:b/>
          <w:bCs/>
        </w:rPr>
        <w:t>COSANPA</w:t>
      </w:r>
      <w:r w:rsidRPr="00B64C95">
        <w:rPr>
          <w:rFonts w:ascii="Comic Sans MS" w:hAnsi="Comic Sans MS" w:cs="Arial"/>
        </w:rPr>
        <w:t xml:space="preserve"> (Arts. 172 a 175) e no contrato, atuando em consonância com os princípios da probidade e da boa-fé.</w:t>
      </w:r>
    </w:p>
    <w:p w14:paraId="1A89284D" w14:textId="77777777" w:rsidR="007F412C" w:rsidRPr="00B64C95" w:rsidRDefault="00137001" w:rsidP="00B64C95">
      <w:pPr>
        <w:spacing w:line="360" w:lineRule="auto"/>
        <w:jc w:val="both"/>
        <w:rPr>
          <w:rFonts w:ascii="Comic Sans MS" w:eastAsia="Arial" w:hAnsi="Comic Sans MS" w:cs="Arial"/>
          <w:sz w:val="24"/>
          <w:szCs w:val="24"/>
        </w:rPr>
      </w:pPr>
      <w:r w:rsidRPr="00B64C95">
        <w:rPr>
          <w:rFonts w:ascii="Comic Sans MS" w:hAnsi="Comic Sans MS" w:cs="Arial"/>
          <w:sz w:val="24"/>
          <w:szCs w:val="24"/>
        </w:rPr>
        <w:t>Cabe ainda à CONTRATADA:</w:t>
      </w:r>
    </w:p>
    <w:p w14:paraId="1ADBCE25" w14:textId="77777777" w:rsidR="007F412C" w:rsidRPr="00B64C95" w:rsidRDefault="00137001" w:rsidP="00B64C95">
      <w:pPr>
        <w:pStyle w:val="Marcador1"/>
        <w:numPr>
          <w:ilvl w:val="0"/>
          <w:numId w:val="15"/>
        </w:numPr>
        <w:spacing w:before="0" w:after="0" w:line="360" w:lineRule="auto"/>
        <w:ind w:left="0" w:firstLine="0"/>
        <w:rPr>
          <w:rFonts w:ascii="Comic Sans MS" w:hAnsi="Comic Sans MS" w:cs="Arial"/>
          <w:sz w:val="24"/>
          <w:szCs w:val="24"/>
        </w:rPr>
      </w:pPr>
      <w:r w:rsidRPr="00B64C95">
        <w:rPr>
          <w:rFonts w:ascii="Comic Sans MS" w:hAnsi="Comic Sans MS" w:cs="Arial"/>
          <w:sz w:val="24"/>
          <w:szCs w:val="24"/>
        </w:rPr>
        <w:t>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14:paraId="7D800F72" w14:textId="77777777" w:rsidR="007F412C" w:rsidRPr="00B64C95" w:rsidRDefault="00137001" w:rsidP="00B64C95">
      <w:pPr>
        <w:pStyle w:val="Marcador1"/>
        <w:numPr>
          <w:ilvl w:val="0"/>
          <w:numId w:val="15"/>
        </w:numPr>
        <w:spacing w:before="0" w:after="0" w:line="360" w:lineRule="auto"/>
        <w:ind w:left="0" w:firstLine="0"/>
        <w:rPr>
          <w:rFonts w:ascii="Comic Sans MS" w:hAnsi="Comic Sans MS" w:cs="Arial"/>
          <w:sz w:val="24"/>
          <w:szCs w:val="24"/>
        </w:rPr>
      </w:pPr>
      <w:r w:rsidRPr="00B64C95">
        <w:rPr>
          <w:rFonts w:ascii="Comic Sans MS" w:hAnsi="Comic Sans MS" w:cs="Arial"/>
          <w:sz w:val="24"/>
          <w:szCs w:val="24"/>
        </w:rPr>
        <w:lastRenderedPageBreak/>
        <w:t>Utilizar empregados habilitados e com conhecimentos básicos dos serviços a serem executados, em conformidade com as normas e determinações em vigor;</w:t>
      </w:r>
    </w:p>
    <w:p w14:paraId="34DD767C" w14:textId="77777777" w:rsidR="007F412C" w:rsidRPr="00B64C95" w:rsidRDefault="00137001" w:rsidP="00B64C95">
      <w:pPr>
        <w:pStyle w:val="Marcador1"/>
        <w:numPr>
          <w:ilvl w:val="0"/>
          <w:numId w:val="15"/>
        </w:numPr>
        <w:spacing w:before="0" w:after="0" w:line="360" w:lineRule="auto"/>
        <w:ind w:left="0" w:firstLine="0"/>
        <w:rPr>
          <w:rFonts w:ascii="Comic Sans MS" w:hAnsi="Comic Sans MS" w:cs="Arial"/>
          <w:sz w:val="24"/>
          <w:szCs w:val="24"/>
        </w:rPr>
      </w:pPr>
      <w:r w:rsidRPr="00B64C95">
        <w:rPr>
          <w:rFonts w:ascii="Comic Sans MS" w:hAnsi="Comic Sans MS" w:cs="Arial"/>
          <w:sz w:val="24"/>
          <w:szCs w:val="24"/>
        </w:rPr>
        <w:t>Responsabilizar-se por todas as obrigações trabalhistas, sociais, previdenciárias, tributárias e as demais previstas em legislação específica, cuja inadimplência não transfere responsabilidade à Contratante;</w:t>
      </w:r>
    </w:p>
    <w:p w14:paraId="2F174672" w14:textId="3F634477" w:rsidR="007F412C" w:rsidRPr="00B64C95" w:rsidRDefault="00137001" w:rsidP="00B64C95">
      <w:pPr>
        <w:pStyle w:val="Marcador1"/>
        <w:numPr>
          <w:ilvl w:val="0"/>
          <w:numId w:val="15"/>
        </w:numPr>
        <w:spacing w:before="0" w:after="0" w:line="360" w:lineRule="auto"/>
        <w:ind w:left="0" w:firstLine="0"/>
        <w:rPr>
          <w:rFonts w:ascii="Comic Sans MS" w:hAnsi="Comic Sans MS" w:cs="Arial"/>
          <w:sz w:val="24"/>
          <w:szCs w:val="24"/>
        </w:rPr>
      </w:pPr>
      <w:r w:rsidRPr="00B64C95">
        <w:rPr>
          <w:rFonts w:ascii="Comic Sans MS" w:hAnsi="Comic Sans MS" w:cs="Arial"/>
          <w:sz w:val="24"/>
          <w:szCs w:val="24"/>
        </w:rPr>
        <w:t xml:space="preserve">Instruir seus empregados quanto à necessidade de acatar as normas internas da </w:t>
      </w:r>
      <w:r w:rsidR="00EC3731">
        <w:rPr>
          <w:rFonts w:ascii="Comic Sans MS" w:hAnsi="Comic Sans MS" w:cs="Arial"/>
          <w:sz w:val="24"/>
          <w:szCs w:val="24"/>
        </w:rPr>
        <w:t>Contratante</w:t>
      </w:r>
      <w:r w:rsidRPr="00B64C95">
        <w:rPr>
          <w:rFonts w:ascii="Comic Sans MS" w:hAnsi="Comic Sans MS" w:cs="Arial"/>
          <w:sz w:val="24"/>
          <w:szCs w:val="24"/>
        </w:rPr>
        <w:t>;</w:t>
      </w:r>
    </w:p>
    <w:p w14:paraId="2AF63D43" w14:textId="77777777" w:rsidR="007F412C" w:rsidRPr="00B64C95" w:rsidRDefault="00137001" w:rsidP="00B64C95">
      <w:pPr>
        <w:pStyle w:val="Marcador1"/>
        <w:numPr>
          <w:ilvl w:val="0"/>
          <w:numId w:val="15"/>
        </w:numPr>
        <w:spacing w:before="0" w:after="0" w:line="360" w:lineRule="auto"/>
        <w:ind w:left="0" w:firstLine="0"/>
        <w:rPr>
          <w:rFonts w:ascii="Comic Sans MS" w:hAnsi="Comic Sans MS" w:cs="Arial"/>
          <w:sz w:val="24"/>
          <w:szCs w:val="24"/>
        </w:rPr>
      </w:pPr>
      <w:r w:rsidRPr="00B64C95">
        <w:rPr>
          <w:rFonts w:ascii="Comic Sans MS" w:hAnsi="Comic Sans MS" w:cs="Arial"/>
          <w:sz w:val="24"/>
          <w:szCs w:val="24"/>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4398EF82" w14:textId="77777777" w:rsidR="007F412C" w:rsidRPr="00B64C95" w:rsidRDefault="00137001" w:rsidP="00B64C95">
      <w:pPr>
        <w:pStyle w:val="Marcador1"/>
        <w:numPr>
          <w:ilvl w:val="0"/>
          <w:numId w:val="15"/>
        </w:numPr>
        <w:spacing w:before="0" w:after="0" w:line="360" w:lineRule="auto"/>
        <w:ind w:left="0" w:firstLine="0"/>
        <w:rPr>
          <w:rFonts w:ascii="Comic Sans MS" w:hAnsi="Comic Sans MS" w:cs="Arial"/>
          <w:sz w:val="24"/>
          <w:szCs w:val="24"/>
        </w:rPr>
      </w:pPr>
      <w:r w:rsidRPr="00B64C95">
        <w:rPr>
          <w:rFonts w:ascii="Comic Sans MS" w:hAnsi="Comic Sans MS" w:cs="Arial"/>
          <w:sz w:val="24"/>
          <w:szCs w:val="24"/>
        </w:rPr>
        <w:t>Relatar à Contratante toda e qualquer irregularidade verificada no decorrer da prestação dos serviços;</w:t>
      </w:r>
    </w:p>
    <w:p w14:paraId="5D292298" w14:textId="77777777" w:rsidR="007F412C" w:rsidRPr="00B64C95" w:rsidRDefault="00137001" w:rsidP="00B64C95">
      <w:pPr>
        <w:pStyle w:val="Marcador1"/>
        <w:numPr>
          <w:ilvl w:val="0"/>
          <w:numId w:val="15"/>
        </w:numPr>
        <w:spacing w:before="0" w:after="0" w:line="360" w:lineRule="auto"/>
        <w:ind w:left="0" w:firstLine="0"/>
        <w:rPr>
          <w:rFonts w:ascii="Comic Sans MS" w:hAnsi="Comic Sans MS" w:cs="Arial"/>
          <w:sz w:val="24"/>
          <w:szCs w:val="24"/>
        </w:rPr>
      </w:pPr>
      <w:r w:rsidRPr="00B64C95">
        <w:rPr>
          <w:rFonts w:ascii="Comic Sans MS" w:hAnsi="Comic Sans MS" w:cs="Arial"/>
          <w:sz w:val="24"/>
          <w:szCs w:val="24"/>
        </w:rPr>
        <w:t>Manter durante toda a vigência do contrato, em compatibilidade com as obrigações assumidas, todas as condições de habilitação e qualificação exigidas na licitação;</w:t>
      </w:r>
    </w:p>
    <w:p w14:paraId="0E210F4B" w14:textId="77777777" w:rsidR="007F412C" w:rsidRPr="00B64C95" w:rsidRDefault="00137001" w:rsidP="00B64C95">
      <w:pPr>
        <w:pStyle w:val="Marcador1"/>
        <w:numPr>
          <w:ilvl w:val="0"/>
          <w:numId w:val="15"/>
        </w:numPr>
        <w:spacing w:before="0" w:after="0" w:line="360" w:lineRule="auto"/>
        <w:ind w:left="0" w:firstLine="0"/>
        <w:rPr>
          <w:rFonts w:ascii="Comic Sans MS" w:hAnsi="Comic Sans MS" w:cs="Arial"/>
          <w:sz w:val="24"/>
          <w:szCs w:val="24"/>
        </w:rPr>
      </w:pPr>
      <w:r w:rsidRPr="00B64C95">
        <w:rPr>
          <w:rFonts w:ascii="Comic Sans MS" w:hAnsi="Comic Sans MS" w:cs="Arial"/>
          <w:sz w:val="24"/>
          <w:szCs w:val="24"/>
        </w:rPr>
        <w:t>Guardar sigilo sobre todas as informações obtidas em decorrência do cumprimento do contrato;</w:t>
      </w:r>
    </w:p>
    <w:p w14:paraId="25545D34" w14:textId="77777777" w:rsidR="007F412C" w:rsidRPr="00B64C95" w:rsidRDefault="00137001" w:rsidP="00B64C95">
      <w:pPr>
        <w:pStyle w:val="Marcador1"/>
        <w:numPr>
          <w:ilvl w:val="0"/>
          <w:numId w:val="15"/>
        </w:numPr>
        <w:spacing w:before="0" w:after="0" w:line="360" w:lineRule="auto"/>
        <w:ind w:left="0" w:firstLine="0"/>
        <w:rPr>
          <w:rFonts w:ascii="Comic Sans MS" w:hAnsi="Comic Sans MS" w:cs="Arial"/>
          <w:sz w:val="24"/>
          <w:szCs w:val="24"/>
        </w:rPr>
      </w:pPr>
      <w:r w:rsidRPr="00B64C95">
        <w:rPr>
          <w:rFonts w:ascii="Comic Sans MS" w:hAnsi="Comic Sans MS" w:cs="Arial"/>
          <w:sz w:val="24"/>
          <w:szCs w:val="24"/>
        </w:rPr>
        <w:t>Deter instalações, aparelhamento e pessoal técnico adequados e disponíveis para a realização do objeto da licitação.</w:t>
      </w:r>
    </w:p>
    <w:p w14:paraId="794FF6B4" w14:textId="77777777" w:rsidR="007F412C" w:rsidRPr="00B64C95" w:rsidRDefault="007F412C" w:rsidP="00B64C95">
      <w:pPr>
        <w:pStyle w:val="Ttulo1"/>
        <w:keepNext w:val="0"/>
        <w:widowControl w:val="0"/>
        <w:spacing w:line="360" w:lineRule="auto"/>
        <w:jc w:val="both"/>
        <w:rPr>
          <w:rFonts w:ascii="Comic Sans MS" w:hAnsi="Comic Sans MS" w:cs="Arial"/>
        </w:rPr>
      </w:pPr>
    </w:p>
    <w:p w14:paraId="1382CB8E" w14:textId="7DC3A656" w:rsidR="00420052" w:rsidRDefault="00BD6B0B" w:rsidP="00420052">
      <w:pPr>
        <w:pStyle w:val="Ttulo1"/>
        <w:keepNext w:val="0"/>
        <w:widowControl w:val="0"/>
        <w:spacing w:line="360" w:lineRule="auto"/>
        <w:jc w:val="both"/>
        <w:rPr>
          <w:rFonts w:ascii="Comic Sans MS" w:hAnsi="Comic Sans MS" w:cs="Arial"/>
          <w:b/>
          <w:bCs/>
        </w:rPr>
      </w:pPr>
      <w:r w:rsidRPr="00B64C95">
        <w:rPr>
          <w:rFonts w:ascii="Comic Sans MS" w:hAnsi="Comic Sans MS" w:cs="Arial"/>
          <w:b/>
          <w:bCs/>
        </w:rPr>
        <w:t>22.</w:t>
      </w:r>
      <w:r w:rsidR="00137001" w:rsidRPr="00B64C95">
        <w:rPr>
          <w:rFonts w:ascii="Comic Sans MS" w:hAnsi="Comic Sans MS" w:cs="Arial"/>
          <w:b/>
          <w:bCs/>
        </w:rPr>
        <w:t xml:space="preserve"> DA SUBCONTRATAÇÃO</w:t>
      </w:r>
    </w:p>
    <w:p w14:paraId="376D31C4" w14:textId="77777777" w:rsidR="007F412C" w:rsidRPr="00B64C95" w:rsidRDefault="00137001" w:rsidP="00B64C95">
      <w:pPr>
        <w:spacing w:line="360" w:lineRule="auto"/>
        <w:jc w:val="both"/>
        <w:rPr>
          <w:rFonts w:ascii="Comic Sans MS" w:eastAsia="Arial" w:hAnsi="Comic Sans MS" w:cs="Arial"/>
          <w:sz w:val="24"/>
          <w:szCs w:val="24"/>
        </w:rPr>
      </w:pPr>
      <w:r w:rsidRPr="00B64C95">
        <w:rPr>
          <w:rFonts w:ascii="Comic Sans MS" w:hAnsi="Comic Sans MS" w:cs="Arial"/>
          <w:sz w:val="24"/>
          <w:szCs w:val="24"/>
        </w:rPr>
        <w:t xml:space="preserve">É permitida a subcontratação parcial do objeto, desde que não ultrapasse o limite de 30% (trinta por cento) do valor da contratação, nos termos do parágrafo único, art. 196 do RILC da </w:t>
      </w:r>
      <w:r w:rsidRPr="00B64C95">
        <w:rPr>
          <w:rFonts w:ascii="Comic Sans MS" w:hAnsi="Comic Sans MS" w:cs="Arial"/>
          <w:b/>
          <w:bCs/>
          <w:sz w:val="24"/>
          <w:szCs w:val="24"/>
        </w:rPr>
        <w:t>COSANPA</w:t>
      </w:r>
      <w:r w:rsidRPr="00B64C95">
        <w:rPr>
          <w:rFonts w:ascii="Comic Sans MS" w:hAnsi="Comic Sans MS" w:cs="Arial"/>
          <w:sz w:val="24"/>
          <w:szCs w:val="24"/>
        </w:rPr>
        <w:t>.</w:t>
      </w:r>
    </w:p>
    <w:p w14:paraId="731AFE79" w14:textId="77777777" w:rsidR="007F412C" w:rsidRPr="00B64C95" w:rsidRDefault="00137001" w:rsidP="00B64C95">
      <w:pPr>
        <w:spacing w:line="360" w:lineRule="auto"/>
        <w:jc w:val="both"/>
        <w:rPr>
          <w:rFonts w:ascii="Comic Sans MS" w:eastAsia="Arial" w:hAnsi="Comic Sans MS" w:cs="Arial"/>
          <w:sz w:val="24"/>
          <w:szCs w:val="24"/>
        </w:rPr>
      </w:pPr>
      <w:r w:rsidRPr="00B64C95">
        <w:rPr>
          <w:rFonts w:ascii="Comic Sans MS" w:hAnsi="Comic Sans MS" w:cs="Arial"/>
          <w:sz w:val="24"/>
          <w:szCs w:val="24"/>
        </w:rPr>
        <w:lastRenderedPageBreak/>
        <w:t xml:space="preserve">Havendo a subcontratação, deve ser observado o disposto nos arts. 185 a 197 do RILC da </w:t>
      </w:r>
      <w:r w:rsidRPr="00B64C95">
        <w:rPr>
          <w:rFonts w:ascii="Comic Sans MS" w:hAnsi="Comic Sans MS" w:cs="Arial"/>
          <w:b/>
          <w:bCs/>
          <w:sz w:val="24"/>
          <w:szCs w:val="24"/>
        </w:rPr>
        <w:t>COSANPA</w:t>
      </w:r>
      <w:r w:rsidRPr="00B64C95">
        <w:rPr>
          <w:rFonts w:ascii="Comic Sans MS" w:hAnsi="Comic Sans MS" w:cs="Arial"/>
          <w:sz w:val="24"/>
          <w:szCs w:val="24"/>
        </w:rPr>
        <w:t>.</w:t>
      </w:r>
    </w:p>
    <w:p w14:paraId="6DA152BA" w14:textId="77777777" w:rsidR="007F412C" w:rsidRPr="00B64C95" w:rsidRDefault="00137001" w:rsidP="00B64C95">
      <w:pPr>
        <w:spacing w:line="360" w:lineRule="auto"/>
        <w:jc w:val="both"/>
        <w:rPr>
          <w:rFonts w:ascii="Comic Sans MS" w:eastAsia="Arial" w:hAnsi="Comic Sans MS" w:cs="Arial"/>
          <w:sz w:val="24"/>
          <w:szCs w:val="24"/>
        </w:rPr>
      </w:pPr>
      <w:r w:rsidRPr="00B64C95">
        <w:rPr>
          <w:rFonts w:ascii="Comic Sans MS" w:hAnsi="Comic Sans MS" w:cs="Arial"/>
          <w:sz w:val="24"/>
          <w:szCs w:val="24"/>
        </w:rPr>
        <w:t>Em qualquer hipótese de subcontratação, permanece a responsabilidade integral da CONTRATADA pela perfeita execução contratual, bem como pela padronização, pela compatibilidade, pelo gerenciamento centralizado e pela qualidade da subcontratação.</w:t>
      </w:r>
    </w:p>
    <w:p w14:paraId="60EFA3A0" w14:textId="77777777" w:rsidR="007F412C" w:rsidRPr="00B64C95" w:rsidRDefault="00137001" w:rsidP="00B64C95">
      <w:pPr>
        <w:spacing w:line="360" w:lineRule="auto"/>
        <w:jc w:val="both"/>
        <w:rPr>
          <w:rFonts w:ascii="Comic Sans MS" w:eastAsia="Arial" w:hAnsi="Comic Sans MS" w:cs="Arial"/>
          <w:sz w:val="24"/>
          <w:szCs w:val="24"/>
        </w:rPr>
      </w:pPr>
      <w:r w:rsidRPr="00B64C95">
        <w:rPr>
          <w:rFonts w:ascii="Comic Sans MS" w:hAnsi="Comic Sans MS" w:cs="Arial"/>
          <w:sz w:val="24"/>
          <w:szCs w:val="24"/>
        </w:rPr>
        <w:t xml:space="preserve">A CONTRATADA poderá subcontratar a execução de partes do objeto contratual, sempre que haja consentimento prévio da </w:t>
      </w:r>
      <w:r w:rsidRPr="00B64C95">
        <w:rPr>
          <w:rFonts w:ascii="Comic Sans MS" w:hAnsi="Comic Sans MS" w:cs="Arial"/>
          <w:b/>
          <w:bCs/>
          <w:sz w:val="24"/>
          <w:szCs w:val="24"/>
        </w:rPr>
        <w:t>COSANPA</w:t>
      </w:r>
      <w:r w:rsidRPr="00B64C95">
        <w:rPr>
          <w:rFonts w:ascii="Comic Sans MS" w:hAnsi="Comic Sans MS" w:cs="Arial"/>
          <w:sz w:val="24"/>
          <w:szCs w:val="24"/>
        </w:rPr>
        <w:t xml:space="preserve"> que, posteriormente poderá, sem qualquer ônus, exigir a rescisão do subcontrato, se entender que a subcontratada está prejudicando ou poderá prejudicar a execução do objeto contratual, devendo essa condição constar obrigatoriamente do instrumento de subcontratação.</w:t>
      </w:r>
    </w:p>
    <w:p w14:paraId="64652D47" w14:textId="77777777" w:rsidR="007F412C" w:rsidRPr="00B64C95" w:rsidRDefault="007F412C" w:rsidP="00B64C95">
      <w:pPr>
        <w:spacing w:line="360" w:lineRule="auto"/>
        <w:jc w:val="both"/>
        <w:rPr>
          <w:rFonts w:ascii="Comic Sans MS" w:eastAsia="Arial" w:hAnsi="Comic Sans MS" w:cs="Arial"/>
          <w:sz w:val="24"/>
          <w:szCs w:val="24"/>
        </w:rPr>
      </w:pPr>
    </w:p>
    <w:p w14:paraId="1FA55FDC" w14:textId="5409CF38" w:rsidR="00420052" w:rsidRDefault="00BD6B0B" w:rsidP="00420052">
      <w:pPr>
        <w:pStyle w:val="Ttulo1"/>
        <w:keepNext w:val="0"/>
        <w:widowControl w:val="0"/>
        <w:spacing w:line="360" w:lineRule="auto"/>
        <w:ind w:left="432" w:hanging="432"/>
        <w:jc w:val="both"/>
        <w:rPr>
          <w:rFonts w:ascii="Comic Sans MS" w:hAnsi="Comic Sans MS" w:cs="Arial"/>
          <w:b/>
          <w:bCs/>
        </w:rPr>
      </w:pPr>
      <w:r w:rsidRPr="00B64C95">
        <w:rPr>
          <w:rFonts w:ascii="Comic Sans MS" w:hAnsi="Comic Sans MS" w:cs="Arial"/>
          <w:b/>
          <w:bCs/>
        </w:rPr>
        <w:t>23.</w:t>
      </w:r>
      <w:r w:rsidR="00137001" w:rsidRPr="00B64C95">
        <w:rPr>
          <w:rFonts w:ascii="Comic Sans MS" w:hAnsi="Comic Sans MS" w:cs="Arial"/>
          <w:b/>
          <w:bCs/>
        </w:rPr>
        <w:t xml:space="preserve"> ALTERAÇÃO SUBJETIVA</w:t>
      </w:r>
    </w:p>
    <w:p w14:paraId="0D84F5BC" w14:textId="0CCC4FD4" w:rsidR="007F412C" w:rsidRPr="00B64C95" w:rsidRDefault="000271A8" w:rsidP="00B64C95">
      <w:pPr>
        <w:spacing w:line="360" w:lineRule="auto"/>
        <w:jc w:val="both"/>
        <w:rPr>
          <w:rFonts w:ascii="Comic Sans MS" w:eastAsia="Arial" w:hAnsi="Comic Sans MS" w:cs="Arial"/>
          <w:sz w:val="24"/>
          <w:szCs w:val="24"/>
        </w:rPr>
      </w:pPr>
      <w:r>
        <w:rPr>
          <w:rFonts w:ascii="Comic Sans MS" w:hAnsi="Comic Sans MS" w:cs="Arial"/>
          <w:sz w:val="24"/>
          <w:szCs w:val="24"/>
        </w:rPr>
        <w:t xml:space="preserve">23.1. </w:t>
      </w:r>
      <w:r w:rsidR="00137001" w:rsidRPr="00B64C95">
        <w:rPr>
          <w:rFonts w:ascii="Comic Sans MS" w:hAnsi="Comic Sans MS" w:cs="Arial"/>
          <w:sz w:val="24"/>
          <w:szCs w:val="24"/>
        </w:rPr>
        <w:t>É admissível a fusão, cisão ou incorporação da contratad</w:t>
      </w:r>
      <w:r w:rsidR="007777A2">
        <w:rPr>
          <w:rFonts w:ascii="Comic Sans MS" w:hAnsi="Comic Sans MS" w:cs="Arial"/>
          <w:sz w:val="24"/>
          <w:szCs w:val="24"/>
        </w:rPr>
        <w:t>e</w:t>
      </w:r>
      <w:r w:rsidR="00137001" w:rsidRPr="00B64C95">
        <w:rPr>
          <w:rFonts w:ascii="Comic Sans MS" w:hAnsi="Comic Sans MS" w:cs="Arial"/>
          <w:sz w:val="24"/>
          <w:szCs w:val="24"/>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w:t>
      </w:r>
      <w:r w:rsidR="00137001" w:rsidRPr="00B64C95">
        <w:rPr>
          <w:rFonts w:ascii="Comic Sans MS" w:hAnsi="Comic Sans MS" w:cs="Arial"/>
          <w:b/>
          <w:bCs/>
          <w:sz w:val="24"/>
          <w:szCs w:val="24"/>
        </w:rPr>
        <w:t>COSANPA</w:t>
      </w:r>
      <w:r w:rsidR="00137001" w:rsidRPr="00B64C95">
        <w:rPr>
          <w:rFonts w:ascii="Comic Sans MS" w:hAnsi="Comic Sans MS" w:cs="Arial"/>
          <w:sz w:val="24"/>
          <w:szCs w:val="24"/>
        </w:rPr>
        <w:t xml:space="preserve"> à continuidade do contrato.</w:t>
      </w:r>
    </w:p>
    <w:p w14:paraId="40D3E74B" w14:textId="77777777" w:rsidR="007F412C" w:rsidRPr="00B64C95" w:rsidRDefault="007F412C" w:rsidP="00B64C95">
      <w:pPr>
        <w:spacing w:line="360" w:lineRule="auto"/>
        <w:jc w:val="both"/>
        <w:rPr>
          <w:rFonts w:ascii="Comic Sans MS" w:eastAsia="Arial" w:hAnsi="Comic Sans MS" w:cs="Arial"/>
          <w:sz w:val="24"/>
          <w:szCs w:val="24"/>
        </w:rPr>
      </w:pPr>
    </w:p>
    <w:p w14:paraId="6C22503C" w14:textId="4392B2ED" w:rsidR="00420052" w:rsidRDefault="00BD6B0B" w:rsidP="00420052">
      <w:pPr>
        <w:pStyle w:val="Ttulo1"/>
        <w:widowControl w:val="0"/>
        <w:spacing w:line="360" w:lineRule="auto"/>
        <w:ind w:left="432" w:hanging="432"/>
        <w:jc w:val="both"/>
        <w:rPr>
          <w:rFonts w:ascii="Comic Sans MS" w:hAnsi="Comic Sans MS" w:cs="Arial"/>
          <w:b/>
          <w:bCs/>
        </w:rPr>
      </w:pPr>
      <w:r w:rsidRPr="00B64C95">
        <w:rPr>
          <w:rFonts w:ascii="Comic Sans MS" w:hAnsi="Comic Sans MS" w:cs="Arial"/>
          <w:b/>
          <w:bCs/>
        </w:rPr>
        <w:t>24.</w:t>
      </w:r>
      <w:r w:rsidRPr="00B64C95">
        <w:rPr>
          <w:rFonts w:ascii="Comic Sans MS" w:hAnsi="Comic Sans MS" w:cs="Arial"/>
        </w:rPr>
        <w:t xml:space="preserve"> </w:t>
      </w:r>
      <w:r w:rsidR="00970353" w:rsidRPr="00B64C95">
        <w:rPr>
          <w:rFonts w:ascii="Comic Sans MS" w:hAnsi="Comic Sans MS" w:cs="Arial"/>
          <w:b/>
          <w:bCs/>
        </w:rPr>
        <w:t>DA GARANTIA CONTRATUAL</w:t>
      </w:r>
    </w:p>
    <w:p w14:paraId="115993DD" w14:textId="0C77F5BD" w:rsidR="00970353" w:rsidRPr="00B64C95" w:rsidRDefault="00970353" w:rsidP="003600F9">
      <w:pPr>
        <w:pStyle w:val="Ttulo1"/>
        <w:widowControl w:val="0"/>
        <w:spacing w:line="360" w:lineRule="auto"/>
        <w:jc w:val="both"/>
        <w:rPr>
          <w:rFonts w:ascii="Comic Sans MS" w:hAnsi="Comic Sans MS" w:cs="Arial"/>
        </w:rPr>
      </w:pPr>
      <w:r w:rsidRPr="00B64C95">
        <w:rPr>
          <w:rFonts w:ascii="Comic Sans MS" w:hAnsi="Comic Sans MS" w:cs="Arial"/>
        </w:rPr>
        <w:t>2</w:t>
      </w:r>
      <w:r w:rsidR="00BD6B0B" w:rsidRPr="00B64C95">
        <w:rPr>
          <w:rFonts w:ascii="Comic Sans MS" w:hAnsi="Comic Sans MS" w:cs="Arial"/>
        </w:rPr>
        <w:t>4</w:t>
      </w:r>
      <w:r w:rsidRPr="00B64C95">
        <w:rPr>
          <w:rFonts w:ascii="Comic Sans MS" w:hAnsi="Comic Sans MS" w:cs="Arial"/>
        </w:rPr>
        <w:t>.1. A empresa vencedora desta licitação antes da assinatura do contrato se obriga a apresentar a garantia, no valor equivalente a 5% (cinco por cento) da contratação, conforme previsto no art. 135 do RILC – COSANPA, em qualquer das seguintes formas:</w:t>
      </w:r>
    </w:p>
    <w:p w14:paraId="348A5276" w14:textId="77777777" w:rsidR="00970353" w:rsidRPr="00B64C95" w:rsidRDefault="00970353" w:rsidP="00B64C95">
      <w:pPr>
        <w:pStyle w:val="Ttulo1"/>
        <w:widowControl w:val="0"/>
        <w:spacing w:line="360" w:lineRule="auto"/>
        <w:ind w:left="432" w:hanging="432"/>
        <w:jc w:val="both"/>
        <w:rPr>
          <w:rFonts w:ascii="Comic Sans MS" w:hAnsi="Comic Sans MS" w:cs="Arial"/>
        </w:rPr>
      </w:pPr>
      <w:r w:rsidRPr="00B64C95">
        <w:rPr>
          <w:rFonts w:ascii="Comic Sans MS" w:hAnsi="Comic Sans MS" w:cs="Arial"/>
        </w:rPr>
        <w:t>a) Caução em dinheiro ou em título de dívida pública;</w:t>
      </w:r>
    </w:p>
    <w:p w14:paraId="398A5627" w14:textId="77777777" w:rsidR="00970353" w:rsidRPr="00B64C95" w:rsidRDefault="00970353" w:rsidP="00B64C95">
      <w:pPr>
        <w:pStyle w:val="Ttulo1"/>
        <w:widowControl w:val="0"/>
        <w:spacing w:line="360" w:lineRule="auto"/>
        <w:ind w:left="432" w:hanging="432"/>
        <w:jc w:val="both"/>
        <w:rPr>
          <w:rFonts w:ascii="Comic Sans MS" w:hAnsi="Comic Sans MS" w:cs="Arial"/>
        </w:rPr>
      </w:pPr>
      <w:r w:rsidRPr="00B64C95">
        <w:rPr>
          <w:rFonts w:ascii="Comic Sans MS" w:hAnsi="Comic Sans MS" w:cs="Arial"/>
        </w:rPr>
        <w:t>b) Fiança bancária;</w:t>
      </w:r>
    </w:p>
    <w:p w14:paraId="0B17F57B" w14:textId="77777777" w:rsidR="00970353" w:rsidRPr="00B64C95" w:rsidRDefault="00970353" w:rsidP="00B64C95">
      <w:pPr>
        <w:pStyle w:val="Ttulo1"/>
        <w:widowControl w:val="0"/>
        <w:spacing w:line="360" w:lineRule="auto"/>
        <w:ind w:left="432" w:hanging="432"/>
        <w:jc w:val="both"/>
        <w:rPr>
          <w:rFonts w:ascii="Comic Sans MS" w:hAnsi="Comic Sans MS" w:cs="Arial"/>
        </w:rPr>
      </w:pPr>
      <w:r w:rsidRPr="00B64C95">
        <w:rPr>
          <w:rFonts w:ascii="Comic Sans MS" w:hAnsi="Comic Sans MS" w:cs="Arial"/>
        </w:rPr>
        <w:t>c) Seguro-garantia.</w:t>
      </w:r>
    </w:p>
    <w:p w14:paraId="313124F5" w14:textId="2624D4EF" w:rsidR="00970353" w:rsidRPr="00B64C95" w:rsidRDefault="00970353" w:rsidP="00B64C95">
      <w:pPr>
        <w:pStyle w:val="Ttulo1"/>
        <w:widowControl w:val="0"/>
        <w:spacing w:line="360" w:lineRule="auto"/>
        <w:jc w:val="both"/>
        <w:rPr>
          <w:rFonts w:ascii="Comic Sans MS" w:hAnsi="Comic Sans MS" w:cs="Arial"/>
        </w:rPr>
      </w:pPr>
      <w:r w:rsidRPr="00B64C95">
        <w:rPr>
          <w:rFonts w:ascii="Comic Sans MS" w:hAnsi="Comic Sans MS" w:cs="Arial"/>
        </w:rPr>
        <w:t>2</w:t>
      </w:r>
      <w:r w:rsidR="005D5FBA" w:rsidRPr="00B64C95">
        <w:rPr>
          <w:rFonts w:ascii="Comic Sans MS" w:hAnsi="Comic Sans MS" w:cs="Arial"/>
        </w:rPr>
        <w:t>4</w:t>
      </w:r>
      <w:r w:rsidRPr="00B64C95">
        <w:rPr>
          <w:rFonts w:ascii="Comic Sans MS" w:hAnsi="Comic Sans MS" w:cs="Arial"/>
        </w:rPr>
        <w:t xml:space="preserve">.2. Sobre o valor da caução prestada em dinheiro, incidirá a mesma taxa de </w:t>
      </w:r>
      <w:r w:rsidRPr="00B64C95">
        <w:rPr>
          <w:rFonts w:ascii="Comic Sans MS" w:hAnsi="Comic Sans MS" w:cs="Arial"/>
        </w:rPr>
        <w:lastRenderedPageBreak/>
        <w:t>remuneração da Caderneta de Poupança;</w:t>
      </w:r>
    </w:p>
    <w:p w14:paraId="4563AA76" w14:textId="346F2114" w:rsidR="00970353" w:rsidRPr="00B64C95" w:rsidRDefault="00970353" w:rsidP="00B64C95">
      <w:pPr>
        <w:pStyle w:val="Ttulo1"/>
        <w:widowControl w:val="0"/>
        <w:spacing w:line="360" w:lineRule="auto"/>
        <w:jc w:val="both"/>
        <w:rPr>
          <w:rFonts w:ascii="Comic Sans MS" w:hAnsi="Comic Sans MS" w:cs="Arial"/>
        </w:rPr>
      </w:pPr>
      <w:r w:rsidRPr="00B64C95">
        <w:rPr>
          <w:rFonts w:ascii="Comic Sans MS" w:hAnsi="Comic Sans MS" w:cs="Arial"/>
        </w:rPr>
        <w:t>2</w:t>
      </w:r>
      <w:r w:rsidR="00BD6B0B" w:rsidRPr="00B64C95">
        <w:rPr>
          <w:rFonts w:ascii="Comic Sans MS" w:hAnsi="Comic Sans MS" w:cs="Arial"/>
        </w:rPr>
        <w:t>4</w:t>
      </w:r>
      <w:r w:rsidRPr="00B64C95">
        <w:rPr>
          <w:rFonts w:ascii="Comic Sans MS" w:hAnsi="Comic Sans MS" w:cs="Arial"/>
        </w:rPr>
        <w:t>.2.1. Ocorrendo a rescisão do contrato por justa causa, a COSANPA reterá a garantia prestada pela licitante contratada e, após o competente processo administrativo para a apuração dos danos que sofreu, ressarcir-se-á do valor correspondente aos prejuízos apurados, inclusive o pertinente às multas aplicadas. Caso o valor da garantia prestada seja insuficiente para cobrir os prejuízos, a diferença será cobrada judicialmente. Respeitada essa condição, a garantia será liberada, em até 60 (sessenta) dias após a assinatura, pelas partes contratantes do “Termo de Recebimento Definitivo do Objeto contratado”.</w:t>
      </w:r>
    </w:p>
    <w:p w14:paraId="1C5CF25A" w14:textId="69C3F802" w:rsidR="00970353" w:rsidRPr="00B64C95" w:rsidRDefault="00970353" w:rsidP="00B64C95">
      <w:pPr>
        <w:pStyle w:val="Ttulo1"/>
        <w:keepNext w:val="0"/>
        <w:widowControl w:val="0"/>
        <w:spacing w:line="360" w:lineRule="auto"/>
        <w:jc w:val="both"/>
        <w:rPr>
          <w:rFonts w:ascii="Comic Sans MS" w:hAnsi="Comic Sans MS" w:cs="Arial"/>
        </w:rPr>
      </w:pPr>
      <w:r w:rsidRPr="00B64C95">
        <w:rPr>
          <w:rFonts w:ascii="Comic Sans MS" w:hAnsi="Comic Sans MS" w:cs="Arial"/>
        </w:rPr>
        <w:t>2</w:t>
      </w:r>
      <w:r w:rsidR="007076DF" w:rsidRPr="00B64C95">
        <w:rPr>
          <w:rFonts w:ascii="Comic Sans MS" w:hAnsi="Comic Sans MS" w:cs="Arial"/>
        </w:rPr>
        <w:t>4</w:t>
      </w:r>
      <w:r w:rsidRPr="00B64C95">
        <w:rPr>
          <w:rFonts w:ascii="Comic Sans MS" w:hAnsi="Comic Sans MS" w:cs="Arial"/>
        </w:rPr>
        <w:t>.3. Se, por qualquer razão, for necessária a prorrogação do contrato, a CONTRATADA ficará obrigada a providenciar a renovação do prazo de validade da garantia, nos termos e condições originalmente aprovados pela COSANPA.</w:t>
      </w:r>
    </w:p>
    <w:p w14:paraId="43BB944F" w14:textId="0E358420" w:rsidR="00970353" w:rsidRPr="00B64C95" w:rsidRDefault="00970353" w:rsidP="00B64C95">
      <w:pPr>
        <w:spacing w:line="360" w:lineRule="auto"/>
        <w:jc w:val="both"/>
        <w:rPr>
          <w:rFonts w:ascii="Comic Sans MS" w:hAnsi="Comic Sans MS" w:cs="Arial"/>
          <w:sz w:val="24"/>
          <w:szCs w:val="24"/>
        </w:rPr>
      </w:pPr>
    </w:p>
    <w:p w14:paraId="4731C9B6" w14:textId="42B2F5AE" w:rsidR="00970353" w:rsidRDefault="007076DF" w:rsidP="00B64C95">
      <w:pPr>
        <w:spacing w:line="360" w:lineRule="auto"/>
        <w:jc w:val="both"/>
        <w:rPr>
          <w:rFonts w:ascii="Comic Sans MS" w:hAnsi="Comic Sans MS" w:cs="Arial"/>
          <w:b/>
          <w:bCs/>
          <w:sz w:val="24"/>
          <w:szCs w:val="24"/>
        </w:rPr>
      </w:pPr>
      <w:r w:rsidRPr="00B64C95">
        <w:rPr>
          <w:rFonts w:ascii="Comic Sans MS" w:hAnsi="Comic Sans MS" w:cs="Arial"/>
          <w:sz w:val="24"/>
          <w:szCs w:val="24"/>
        </w:rPr>
        <w:t xml:space="preserve">25. </w:t>
      </w:r>
      <w:r w:rsidR="00970353" w:rsidRPr="00B64C95">
        <w:rPr>
          <w:rFonts w:ascii="Comic Sans MS" w:hAnsi="Comic Sans MS" w:cs="Arial"/>
          <w:b/>
          <w:bCs/>
          <w:sz w:val="24"/>
          <w:szCs w:val="24"/>
        </w:rPr>
        <w:t>DA GESTÃO E FISCALIZAÇÃO:</w:t>
      </w:r>
    </w:p>
    <w:p w14:paraId="5C1431B1" w14:textId="57038AA3" w:rsidR="00970353" w:rsidRPr="00B64C95" w:rsidRDefault="00970353" w:rsidP="00B64C95">
      <w:pPr>
        <w:spacing w:line="360" w:lineRule="auto"/>
        <w:jc w:val="both"/>
        <w:rPr>
          <w:rFonts w:ascii="Comic Sans MS" w:hAnsi="Comic Sans MS" w:cs="Arial"/>
          <w:sz w:val="24"/>
          <w:szCs w:val="24"/>
        </w:rPr>
      </w:pPr>
      <w:r w:rsidRPr="00B64C95">
        <w:rPr>
          <w:rFonts w:ascii="Comic Sans MS" w:hAnsi="Comic Sans MS" w:cs="Arial"/>
          <w:sz w:val="24"/>
          <w:szCs w:val="24"/>
        </w:rPr>
        <w:t>2</w:t>
      </w:r>
      <w:r w:rsidR="007076DF" w:rsidRPr="00B64C95">
        <w:rPr>
          <w:rFonts w:ascii="Comic Sans MS" w:hAnsi="Comic Sans MS" w:cs="Arial"/>
          <w:sz w:val="24"/>
          <w:szCs w:val="24"/>
        </w:rPr>
        <w:t>5</w:t>
      </w:r>
      <w:r w:rsidRPr="00B64C95">
        <w:rPr>
          <w:rFonts w:ascii="Comic Sans MS" w:hAnsi="Comic Sans MS" w:cs="Arial"/>
          <w:sz w:val="24"/>
          <w:szCs w:val="24"/>
        </w:rPr>
        <w:t>.1. Nos termos do art. 154, §2º e seguintes do RILC da COSANPA, a designação do representante para acompanhar e fiscalizar a execução deste Instrumento, ocorrerá pel</w:t>
      </w:r>
      <w:r w:rsidR="007777A2">
        <w:rPr>
          <w:rFonts w:ascii="Comic Sans MS" w:hAnsi="Comic Sans MS" w:cs="Arial"/>
          <w:sz w:val="24"/>
          <w:szCs w:val="24"/>
        </w:rPr>
        <w:t>o Gabinete da Presidencia- PRE</w:t>
      </w:r>
      <w:r w:rsidRPr="00B64C95">
        <w:rPr>
          <w:rFonts w:ascii="Comic Sans MS" w:hAnsi="Comic Sans MS" w:cs="Arial"/>
          <w:sz w:val="24"/>
          <w:szCs w:val="24"/>
        </w:rPr>
        <w:t xml:space="preserve"> da COSANPA, a quem competirá anotar em registro próprio todas as ocorrências relacionadas com a execução do contrato e determinando o que for necessário à regularização de falhas ou defeitos observados.</w:t>
      </w:r>
    </w:p>
    <w:p w14:paraId="0DC346B2" w14:textId="5BC3DF40" w:rsidR="00970353" w:rsidRPr="00B64C95" w:rsidRDefault="00970353" w:rsidP="00B64C95">
      <w:pPr>
        <w:spacing w:line="360" w:lineRule="auto"/>
        <w:jc w:val="both"/>
        <w:rPr>
          <w:rFonts w:ascii="Comic Sans MS" w:hAnsi="Comic Sans MS" w:cs="Arial"/>
          <w:sz w:val="24"/>
          <w:szCs w:val="24"/>
        </w:rPr>
      </w:pPr>
      <w:r w:rsidRPr="00B64C95">
        <w:rPr>
          <w:rFonts w:ascii="Comic Sans MS" w:hAnsi="Comic Sans MS" w:cs="Arial"/>
          <w:sz w:val="24"/>
          <w:szCs w:val="24"/>
        </w:rPr>
        <w:t>2</w:t>
      </w:r>
      <w:r w:rsidR="007076DF" w:rsidRPr="00B64C95">
        <w:rPr>
          <w:rFonts w:ascii="Comic Sans MS" w:hAnsi="Comic Sans MS" w:cs="Arial"/>
          <w:sz w:val="24"/>
          <w:szCs w:val="24"/>
        </w:rPr>
        <w:t>5</w:t>
      </w:r>
      <w:r w:rsidRPr="00B64C95">
        <w:rPr>
          <w:rFonts w:ascii="Comic Sans MS" w:hAnsi="Comic Sans MS" w:cs="Arial"/>
          <w:sz w:val="24"/>
          <w:szCs w:val="24"/>
        </w:rPr>
        <w:t xml:space="preserve">.2.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w:t>
      </w:r>
    </w:p>
    <w:p w14:paraId="177BC3A7" w14:textId="50F461D2" w:rsidR="00970353" w:rsidRPr="00B64C95" w:rsidRDefault="00970353" w:rsidP="00B64C95">
      <w:pPr>
        <w:spacing w:line="360" w:lineRule="auto"/>
        <w:jc w:val="both"/>
        <w:rPr>
          <w:rFonts w:ascii="Comic Sans MS" w:hAnsi="Comic Sans MS" w:cs="Arial"/>
          <w:sz w:val="24"/>
          <w:szCs w:val="24"/>
        </w:rPr>
      </w:pPr>
      <w:r w:rsidRPr="00B64C95">
        <w:rPr>
          <w:rFonts w:ascii="Comic Sans MS" w:hAnsi="Comic Sans MS" w:cs="Arial"/>
          <w:sz w:val="24"/>
          <w:szCs w:val="24"/>
        </w:rPr>
        <w:t>2</w:t>
      </w:r>
      <w:r w:rsidR="007076DF" w:rsidRPr="00B64C95">
        <w:rPr>
          <w:rFonts w:ascii="Comic Sans MS" w:hAnsi="Comic Sans MS" w:cs="Arial"/>
          <w:sz w:val="24"/>
          <w:szCs w:val="24"/>
        </w:rPr>
        <w:t>5</w:t>
      </w:r>
      <w:r w:rsidRPr="00B64C95">
        <w:rPr>
          <w:rFonts w:ascii="Comic Sans MS" w:hAnsi="Comic Sans MS" w:cs="Arial"/>
          <w:sz w:val="24"/>
          <w:szCs w:val="24"/>
        </w:rPr>
        <w:t xml:space="preserve">.3. O representante da Administração anotará em registro próprio todas as ocorrências relacionadas com a execução do contrato, indicando dia, mês e ano, bem como o nome dos funcionários eventualmente envolvidos, determinando o que for </w:t>
      </w:r>
      <w:r w:rsidRPr="00B64C95">
        <w:rPr>
          <w:rFonts w:ascii="Comic Sans MS" w:hAnsi="Comic Sans MS" w:cs="Arial"/>
          <w:sz w:val="24"/>
          <w:szCs w:val="24"/>
        </w:rPr>
        <w:lastRenderedPageBreak/>
        <w:t>necessário à regularização das falhas ou defeitos observados e encaminhando os apontamentos à autoridade competente para as providências cabíveis.</w:t>
      </w:r>
    </w:p>
    <w:p w14:paraId="020D9EDC" w14:textId="77777777" w:rsidR="00970353" w:rsidRPr="00B64C95" w:rsidRDefault="00970353" w:rsidP="00B64C95">
      <w:pPr>
        <w:spacing w:line="360" w:lineRule="auto"/>
        <w:jc w:val="both"/>
        <w:rPr>
          <w:rFonts w:ascii="Comic Sans MS" w:hAnsi="Comic Sans MS" w:cs="Arial"/>
          <w:sz w:val="24"/>
          <w:szCs w:val="24"/>
        </w:rPr>
      </w:pPr>
    </w:p>
    <w:p w14:paraId="5F941272" w14:textId="6DE70875" w:rsidR="00970353" w:rsidRDefault="00970353" w:rsidP="00B64C95">
      <w:pPr>
        <w:spacing w:line="360" w:lineRule="auto"/>
        <w:jc w:val="both"/>
        <w:rPr>
          <w:rFonts w:ascii="Comic Sans MS" w:hAnsi="Comic Sans MS" w:cs="Arial"/>
          <w:b/>
          <w:bCs/>
          <w:sz w:val="24"/>
          <w:szCs w:val="24"/>
        </w:rPr>
      </w:pPr>
      <w:r w:rsidRPr="00B64C95">
        <w:rPr>
          <w:rFonts w:ascii="Comic Sans MS" w:hAnsi="Comic Sans MS" w:cs="Arial"/>
          <w:sz w:val="24"/>
          <w:szCs w:val="24"/>
        </w:rPr>
        <w:t>2</w:t>
      </w:r>
      <w:r w:rsidR="007076DF" w:rsidRPr="00B64C95">
        <w:rPr>
          <w:rFonts w:ascii="Comic Sans MS" w:hAnsi="Comic Sans MS" w:cs="Arial"/>
          <w:sz w:val="24"/>
          <w:szCs w:val="24"/>
        </w:rPr>
        <w:t>6</w:t>
      </w:r>
      <w:r w:rsidRPr="00B64C95">
        <w:rPr>
          <w:rFonts w:ascii="Comic Sans MS" w:hAnsi="Comic Sans MS" w:cs="Arial"/>
          <w:sz w:val="24"/>
          <w:szCs w:val="24"/>
        </w:rPr>
        <w:t xml:space="preserve">.  </w:t>
      </w:r>
      <w:r w:rsidRPr="0061664B">
        <w:rPr>
          <w:rFonts w:ascii="Comic Sans MS" w:hAnsi="Comic Sans MS" w:cs="Arial"/>
          <w:b/>
          <w:bCs/>
          <w:sz w:val="24"/>
          <w:szCs w:val="24"/>
        </w:rPr>
        <w:t>DAS DISPOSIÇÕES GERAIS</w:t>
      </w:r>
    </w:p>
    <w:p w14:paraId="4E9485EB" w14:textId="2F45B653" w:rsidR="00970353" w:rsidRPr="00B64C95" w:rsidRDefault="00970353" w:rsidP="00896697">
      <w:pPr>
        <w:tabs>
          <w:tab w:val="left" w:pos="426"/>
          <w:tab w:val="left" w:pos="567"/>
          <w:tab w:val="left" w:pos="709"/>
        </w:tabs>
        <w:spacing w:line="360" w:lineRule="auto"/>
        <w:jc w:val="both"/>
        <w:rPr>
          <w:rFonts w:ascii="Comic Sans MS" w:hAnsi="Comic Sans MS" w:cs="Arial"/>
          <w:sz w:val="24"/>
          <w:szCs w:val="24"/>
        </w:rPr>
      </w:pPr>
      <w:r w:rsidRPr="00B64C95">
        <w:rPr>
          <w:rFonts w:ascii="Comic Sans MS" w:hAnsi="Comic Sans MS" w:cs="Arial"/>
          <w:sz w:val="24"/>
          <w:szCs w:val="24"/>
        </w:rPr>
        <w:t>2</w:t>
      </w:r>
      <w:r w:rsidR="007076DF" w:rsidRPr="00B64C95">
        <w:rPr>
          <w:rFonts w:ascii="Comic Sans MS" w:hAnsi="Comic Sans MS" w:cs="Arial"/>
          <w:sz w:val="24"/>
          <w:szCs w:val="24"/>
        </w:rPr>
        <w:t>6</w:t>
      </w:r>
      <w:r w:rsidRPr="00B64C95">
        <w:rPr>
          <w:rFonts w:ascii="Comic Sans MS" w:hAnsi="Comic Sans MS" w:cs="Arial"/>
          <w:sz w:val="24"/>
          <w:szCs w:val="24"/>
        </w:rPr>
        <w:t>.1. A CONTRATADA deverá informar o Banco, Agência e Conta Corrente para pagamento das despesas.</w:t>
      </w:r>
    </w:p>
    <w:p w14:paraId="32E2656F" w14:textId="4E75389A" w:rsidR="00970353" w:rsidRPr="00B64C95" w:rsidRDefault="00970353" w:rsidP="00B64C95">
      <w:pPr>
        <w:spacing w:line="360" w:lineRule="auto"/>
        <w:jc w:val="both"/>
        <w:rPr>
          <w:rFonts w:ascii="Comic Sans MS" w:hAnsi="Comic Sans MS" w:cs="Arial"/>
          <w:sz w:val="24"/>
          <w:szCs w:val="24"/>
        </w:rPr>
      </w:pPr>
      <w:r w:rsidRPr="00B64C95">
        <w:rPr>
          <w:rFonts w:ascii="Comic Sans MS" w:hAnsi="Comic Sans MS" w:cs="Arial"/>
          <w:sz w:val="24"/>
          <w:szCs w:val="24"/>
        </w:rPr>
        <w:t>2</w:t>
      </w:r>
      <w:r w:rsidR="007076DF" w:rsidRPr="00B64C95">
        <w:rPr>
          <w:rFonts w:ascii="Comic Sans MS" w:hAnsi="Comic Sans MS" w:cs="Arial"/>
          <w:sz w:val="24"/>
          <w:szCs w:val="24"/>
        </w:rPr>
        <w:t>6</w:t>
      </w:r>
      <w:r w:rsidRPr="00B64C95">
        <w:rPr>
          <w:rFonts w:ascii="Comic Sans MS" w:hAnsi="Comic Sans MS" w:cs="Arial"/>
          <w:sz w:val="24"/>
          <w:szCs w:val="24"/>
        </w:rPr>
        <w:t>.2. A CONTRATADA será responsável pela fidelidade e legitimidade das informações e dos documentos apresentados, em qualquer época.</w:t>
      </w:r>
    </w:p>
    <w:p w14:paraId="325A1DBB" w14:textId="38B002BA" w:rsidR="00970353" w:rsidRPr="00B64C95" w:rsidRDefault="00970353" w:rsidP="00B64C95">
      <w:pPr>
        <w:spacing w:line="360" w:lineRule="auto"/>
        <w:jc w:val="both"/>
        <w:rPr>
          <w:rFonts w:ascii="Comic Sans MS" w:hAnsi="Comic Sans MS" w:cs="Arial"/>
          <w:sz w:val="24"/>
          <w:szCs w:val="24"/>
        </w:rPr>
      </w:pPr>
      <w:r w:rsidRPr="00B64C95">
        <w:rPr>
          <w:rFonts w:ascii="Comic Sans MS" w:hAnsi="Comic Sans MS" w:cs="Arial"/>
          <w:sz w:val="24"/>
          <w:szCs w:val="24"/>
        </w:rPr>
        <w:t>2</w:t>
      </w:r>
      <w:r w:rsidR="007076DF" w:rsidRPr="00B64C95">
        <w:rPr>
          <w:rFonts w:ascii="Comic Sans MS" w:hAnsi="Comic Sans MS" w:cs="Arial"/>
          <w:sz w:val="24"/>
          <w:szCs w:val="24"/>
        </w:rPr>
        <w:t>6</w:t>
      </w:r>
      <w:r w:rsidRPr="00B64C95">
        <w:rPr>
          <w:rFonts w:ascii="Comic Sans MS" w:hAnsi="Comic Sans MS" w:cs="Arial"/>
          <w:sz w:val="24"/>
          <w:szCs w:val="24"/>
        </w:rPr>
        <w:t>.3. A vencedora da licitação será convocada para a assinatura do instrumento contratual no prazo de 5 (cinco) dias úteis, contados da notificação enviada ao endereço eletrônico indicado pelo adjudicatário em sua proposta de preços.</w:t>
      </w:r>
    </w:p>
    <w:p w14:paraId="46335092" w14:textId="77777777" w:rsidR="00970353" w:rsidRPr="00B64C95" w:rsidRDefault="00970353" w:rsidP="00B64C95">
      <w:pPr>
        <w:spacing w:line="360" w:lineRule="auto"/>
        <w:jc w:val="both"/>
        <w:rPr>
          <w:rFonts w:ascii="Comic Sans MS" w:hAnsi="Comic Sans MS" w:cs="Arial"/>
          <w:sz w:val="24"/>
          <w:szCs w:val="24"/>
        </w:rPr>
      </w:pPr>
    </w:p>
    <w:p w14:paraId="5BCCF494" w14:textId="77777777" w:rsidR="00420052" w:rsidRDefault="00970353" w:rsidP="00B64C95">
      <w:pPr>
        <w:spacing w:line="360" w:lineRule="auto"/>
        <w:jc w:val="both"/>
        <w:rPr>
          <w:rFonts w:ascii="Comic Sans MS" w:hAnsi="Comic Sans MS" w:cs="Arial"/>
          <w:b/>
          <w:bCs/>
          <w:sz w:val="24"/>
          <w:szCs w:val="24"/>
        </w:rPr>
      </w:pPr>
      <w:r w:rsidRPr="00B64C95">
        <w:rPr>
          <w:rFonts w:ascii="Comic Sans MS" w:hAnsi="Comic Sans MS" w:cs="Arial"/>
          <w:sz w:val="24"/>
          <w:szCs w:val="24"/>
        </w:rPr>
        <w:t>2</w:t>
      </w:r>
      <w:r w:rsidR="007076DF" w:rsidRPr="00B64C95">
        <w:rPr>
          <w:rFonts w:ascii="Comic Sans MS" w:hAnsi="Comic Sans MS" w:cs="Arial"/>
          <w:sz w:val="24"/>
          <w:szCs w:val="24"/>
        </w:rPr>
        <w:t>7</w:t>
      </w:r>
      <w:r w:rsidRPr="00B64C95">
        <w:rPr>
          <w:rFonts w:ascii="Comic Sans MS" w:hAnsi="Comic Sans MS" w:cs="Arial"/>
          <w:sz w:val="24"/>
          <w:szCs w:val="24"/>
        </w:rPr>
        <w:t xml:space="preserve">. </w:t>
      </w:r>
      <w:r w:rsidRPr="00B64C95">
        <w:rPr>
          <w:rFonts w:ascii="Comic Sans MS" w:hAnsi="Comic Sans MS" w:cs="Arial"/>
          <w:b/>
          <w:bCs/>
          <w:sz w:val="24"/>
          <w:szCs w:val="24"/>
        </w:rPr>
        <w:t>DAS PENALIDADES E RECURSOS ADMINISTRATIVOS</w:t>
      </w:r>
    </w:p>
    <w:p w14:paraId="4F6E63A6" w14:textId="7401D881" w:rsidR="00970353" w:rsidRPr="00B64C95" w:rsidRDefault="00970353" w:rsidP="00B64C95">
      <w:pPr>
        <w:spacing w:line="360" w:lineRule="auto"/>
        <w:jc w:val="both"/>
        <w:rPr>
          <w:rFonts w:ascii="Comic Sans MS" w:hAnsi="Comic Sans MS" w:cs="Arial"/>
          <w:sz w:val="24"/>
          <w:szCs w:val="24"/>
        </w:rPr>
      </w:pPr>
      <w:r w:rsidRPr="00B64C95">
        <w:rPr>
          <w:rFonts w:ascii="Comic Sans MS" w:hAnsi="Comic Sans MS" w:cs="Arial"/>
          <w:sz w:val="24"/>
          <w:szCs w:val="24"/>
        </w:rPr>
        <w:t>2</w:t>
      </w:r>
      <w:r w:rsidR="007076DF" w:rsidRPr="00B64C95">
        <w:rPr>
          <w:rFonts w:ascii="Comic Sans MS" w:hAnsi="Comic Sans MS" w:cs="Arial"/>
          <w:sz w:val="24"/>
          <w:szCs w:val="24"/>
        </w:rPr>
        <w:t>7</w:t>
      </w:r>
      <w:r w:rsidRPr="00B64C95">
        <w:rPr>
          <w:rFonts w:ascii="Comic Sans MS" w:hAnsi="Comic Sans MS" w:cs="Arial"/>
          <w:sz w:val="24"/>
          <w:szCs w:val="24"/>
        </w:rPr>
        <w:t xml:space="preserve">.1. Pela inexecução total ou parcial do contrato, garantida a prévia defesa, poderão ser aplicadas a CONTRATADA as seguintes sanções: </w:t>
      </w:r>
    </w:p>
    <w:p w14:paraId="58F1C5F9" w14:textId="6DADA092" w:rsidR="00970353" w:rsidRPr="00B64C95" w:rsidRDefault="00970353" w:rsidP="00B64C95">
      <w:pPr>
        <w:spacing w:line="360" w:lineRule="auto"/>
        <w:jc w:val="both"/>
        <w:rPr>
          <w:rFonts w:ascii="Comic Sans MS" w:hAnsi="Comic Sans MS" w:cs="Arial"/>
          <w:sz w:val="24"/>
          <w:szCs w:val="24"/>
        </w:rPr>
      </w:pPr>
      <w:r w:rsidRPr="00B64C95">
        <w:rPr>
          <w:rFonts w:ascii="Comic Sans MS" w:hAnsi="Comic Sans MS" w:cs="Arial"/>
          <w:sz w:val="24"/>
          <w:szCs w:val="24"/>
        </w:rPr>
        <w:t>2</w:t>
      </w:r>
      <w:r w:rsidR="007076DF" w:rsidRPr="00B64C95">
        <w:rPr>
          <w:rFonts w:ascii="Comic Sans MS" w:hAnsi="Comic Sans MS" w:cs="Arial"/>
          <w:sz w:val="24"/>
          <w:szCs w:val="24"/>
        </w:rPr>
        <w:t>7</w:t>
      </w:r>
      <w:r w:rsidRPr="00B64C95">
        <w:rPr>
          <w:rFonts w:ascii="Comic Sans MS" w:hAnsi="Comic Sans MS" w:cs="Arial"/>
          <w:sz w:val="24"/>
          <w:szCs w:val="24"/>
        </w:rPr>
        <w:t>.2. A CONTRATADA ficará impedida de licitar e contratar com a Administração pelo prazo de até 2 (dois) anos, sem prejuízo das multas previstas neste Contrato e das demais cominações referidas no inciso III, do art. 203, do Regimento Interno de Licitações e Contratos da COSANPA - RILC:</w:t>
      </w:r>
    </w:p>
    <w:p w14:paraId="4E44C629" w14:textId="77777777" w:rsidR="00970353" w:rsidRPr="00B64C95" w:rsidRDefault="00970353" w:rsidP="00B64C95">
      <w:pPr>
        <w:spacing w:line="360" w:lineRule="auto"/>
        <w:jc w:val="both"/>
        <w:rPr>
          <w:rFonts w:ascii="Comic Sans MS" w:hAnsi="Comic Sans MS" w:cs="Arial"/>
          <w:sz w:val="24"/>
          <w:szCs w:val="24"/>
        </w:rPr>
      </w:pPr>
      <w:r w:rsidRPr="00B64C95">
        <w:rPr>
          <w:rFonts w:ascii="Comic Sans MS" w:hAnsi="Comic Sans MS" w:cs="Arial"/>
          <w:sz w:val="24"/>
          <w:szCs w:val="24"/>
        </w:rPr>
        <w:t>a) apresentar documento falso ou fizer declaração falsa;</w:t>
      </w:r>
    </w:p>
    <w:p w14:paraId="3F72F188" w14:textId="77777777" w:rsidR="00970353" w:rsidRPr="00B64C95" w:rsidRDefault="00970353" w:rsidP="00B64C95">
      <w:pPr>
        <w:spacing w:line="360" w:lineRule="auto"/>
        <w:jc w:val="both"/>
        <w:rPr>
          <w:rFonts w:ascii="Comic Sans MS" w:hAnsi="Comic Sans MS" w:cs="Arial"/>
          <w:sz w:val="24"/>
          <w:szCs w:val="24"/>
        </w:rPr>
      </w:pPr>
      <w:r w:rsidRPr="00B64C95">
        <w:rPr>
          <w:rFonts w:ascii="Comic Sans MS" w:hAnsi="Comic Sans MS" w:cs="Arial"/>
          <w:sz w:val="24"/>
          <w:szCs w:val="24"/>
        </w:rPr>
        <w:t>b) ensejar o retardamento da execução do objeto do Contrato;</w:t>
      </w:r>
    </w:p>
    <w:p w14:paraId="37A8B1B1" w14:textId="77777777" w:rsidR="00970353" w:rsidRPr="00B64C95" w:rsidRDefault="00970353" w:rsidP="00B64C95">
      <w:pPr>
        <w:spacing w:line="360" w:lineRule="auto"/>
        <w:jc w:val="both"/>
        <w:rPr>
          <w:rFonts w:ascii="Comic Sans MS" w:hAnsi="Comic Sans MS" w:cs="Arial"/>
          <w:sz w:val="24"/>
          <w:szCs w:val="24"/>
        </w:rPr>
      </w:pPr>
      <w:r w:rsidRPr="00B64C95">
        <w:rPr>
          <w:rFonts w:ascii="Comic Sans MS" w:hAnsi="Comic Sans MS" w:cs="Arial"/>
          <w:sz w:val="24"/>
          <w:szCs w:val="24"/>
        </w:rPr>
        <w:t>c) falhar ou fraudar na execução do Contrato;</w:t>
      </w:r>
    </w:p>
    <w:p w14:paraId="5DB5B17C" w14:textId="77777777" w:rsidR="00970353" w:rsidRPr="00B64C95" w:rsidRDefault="00970353" w:rsidP="00B64C95">
      <w:pPr>
        <w:spacing w:line="360" w:lineRule="auto"/>
        <w:jc w:val="both"/>
        <w:rPr>
          <w:rFonts w:ascii="Comic Sans MS" w:hAnsi="Comic Sans MS" w:cs="Arial"/>
          <w:sz w:val="24"/>
          <w:szCs w:val="24"/>
        </w:rPr>
      </w:pPr>
      <w:r w:rsidRPr="00B64C95">
        <w:rPr>
          <w:rFonts w:ascii="Comic Sans MS" w:hAnsi="Comic Sans MS" w:cs="Arial"/>
          <w:sz w:val="24"/>
          <w:szCs w:val="24"/>
        </w:rPr>
        <w:t>d) comportar-se de modo inidôneo;</w:t>
      </w:r>
    </w:p>
    <w:p w14:paraId="1E66C840" w14:textId="512FF28B" w:rsidR="00970353" w:rsidRPr="00B64C95" w:rsidRDefault="00970353" w:rsidP="00B64C95">
      <w:pPr>
        <w:spacing w:line="360" w:lineRule="auto"/>
        <w:jc w:val="both"/>
        <w:rPr>
          <w:rFonts w:ascii="Comic Sans MS" w:hAnsi="Comic Sans MS" w:cs="Arial"/>
          <w:sz w:val="24"/>
          <w:szCs w:val="24"/>
        </w:rPr>
      </w:pPr>
      <w:r w:rsidRPr="00B64C95">
        <w:rPr>
          <w:rFonts w:ascii="Comic Sans MS" w:hAnsi="Comic Sans MS" w:cs="Arial"/>
          <w:sz w:val="24"/>
          <w:szCs w:val="24"/>
        </w:rPr>
        <w:t>2</w:t>
      </w:r>
      <w:r w:rsidR="007076DF" w:rsidRPr="00B64C95">
        <w:rPr>
          <w:rFonts w:ascii="Comic Sans MS" w:hAnsi="Comic Sans MS" w:cs="Arial"/>
          <w:sz w:val="24"/>
          <w:szCs w:val="24"/>
        </w:rPr>
        <w:t>7</w:t>
      </w:r>
      <w:r w:rsidRPr="00B64C95">
        <w:rPr>
          <w:rFonts w:ascii="Comic Sans MS" w:hAnsi="Comic Sans MS" w:cs="Arial"/>
          <w:sz w:val="24"/>
          <w:szCs w:val="24"/>
        </w:rPr>
        <w:t>.3. A CONTRATANTE poderá cumulativamente aplicar à CONTRATADA:</w:t>
      </w:r>
    </w:p>
    <w:p w14:paraId="681D0FCC" w14:textId="77777777" w:rsidR="00970353" w:rsidRPr="00B64C95" w:rsidRDefault="00970353" w:rsidP="00B64C95">
      <w:pPr>
        <w:spacing w:line="360" w:lineRule="auto"/>
        <w:jc w:val="both"/>
        <w:rPr>
          <w:rFonts w:ascii="Comic Sans MS" w:hAnsi="Comic Sans MS" w:cs="Arial"/>
          <w:sz w:val="24"/>
          <w:szCs w:val="24"/>
        </w:rPr>
      </w:pPr>
      <w:r w:rsidRPr="00B64C95">
        <w:rPr>
          <w:rFonts w:ascii="Comic Sans MS" w:hAnsi="Comic Sans MS" w:cs="Arial"/>
          <w:sz w:val="24"/>
          <w:szCs w:val="24"/>
        </w:rPr>
        <w:t>a) Advertência por escrito, no caso de pequenas falhas, atrasos e/ou irregularidades.</w:t>
      </w:r>
    </w:p>
    <w:p w14:paraId="3DF3E910" w14:textId="77777777" w:rsidR="00970353" w:rsidRPr="00B64C95" w:rsidRDefault="00970353" w:rsidP="00B64C95">
      <w:pPr>
        <w:spacing w:line="360" w:lineRule="auto"/>
        <w:jc w:val="both"/>
        <w:rPr>
          <w:rFonts w:ascii="Comic Sans MS" w:hAnsi="Comic Sans MS" w:cs="Arial"/>
          <w:sz w:val="24"/>
          <w:szCs w:val="24"/>
        </w:rPr>
      </w:pPr>
      <w:r w:rsidRPr="00B64C95">
        <w:rPr>
          <w:rFonts w:ascii="Comic Sans MS" w:hAnsi="Comic Sans MS" w:cs="Arial"/>
          <w:sz w:val="24"/>
          <w:szCs w:val="24"/>
        </w:rPr>
        <w:lastRenderedPageBreak/>
        <w:t>b) Multa compensatória pelo atraso na devolução do instrumento remetido à assinatura, aplicada da seguinte forma:</w:t>
      </w:r>
    </w:p>
    <w:p w14:paraId="5140F07D" w14:textId="77777777" w:rsidR="00970353" w:rsidRPr="00B64C95" w:rsidRDefault="00970353" w:rsidP="00B64C95">
      <w:pPr>
        <w:spacing w:line="360" w:lineRule="auto"/>
        <w:jc w:val="both"/>
        <w:rPr>
          <w:rFonts w:ascii="Comic Sans MS" w:hAnsi="Comic Sans MS" w:cs="Arial"/>
          <w:sz w:val="24"/>
          <w:szCs w:val="24"/>
        </w:rPr>
      </w:pPr>
      <w:r w:rsidRPr="00B64C95">
        <w:rPr>
          <w:rFonts w:ascii="Comic Sans MS" w:hAnsi="Comic Sans MS" w:cs="Arial"/>
          <w:sz w:val="24"/>
          <w:szCs w:val="24"/>
        </w:rPr>
        <w:t>b.1) 2% (dois por centos) ao dia até o segundo dia de atraso, calculada sobre o valor total do contrato;</w:t>
      </w:r>
    </w:p>
    <w:p w14:paraId="4356D7E8" w14:textId="77777777" w:rsidR="00970353" w:rsidRPr="00B64C95" w:rsidRDefault="00970353" w:rsidP="00B64C95">
      <w:pPr>
        <w:spacing w:line="360" w:lineRule="auto"/>
        <w:jc w:val="both"/>
        <w:rPr>
          <w:rFonts w:ascii="Comic Sans MS" w:hAnsi="Comic Sans MS" w:cs="Arial"/>
          <w:sz w:val="24"/>
          <w:szCs w:val="24"/>
        </w:rPr>
      </w:pPr>
      <w:r w:rsidRPr="00B64C95">
        <w:rPr>
          <w:rFonts w:ascii="Comic Sans MS" w:hAnsi="Comic Sans MS" w:cs="Arial"/>
          <w:sz w:val="24"/>
          <w:szCs w:val="24"/>
        </w:rPr>
        <w:t>b.2) 2,8 % (dois inteiros e oito décimos por cento) ao dia entre o terceiro e o quinto dia de atraso, calculada sobre o valor total do contrato;</w:t>
      </w:r>
    </w:p>
    <w:p w14:paraId="75A5B9B7" w14:textId="77777777" w:rsidR="00970353" w:rsidRPr="00B64C95" w:rsidRDefault="00970353" w:rsidP="00B64C95">
      <w:pPr>
        <w:spacing w:line="360" w:lineRule="auto"/>
        <w:jc w:val="both"/>
        <w:rPr>
          <w:rFonts w:ascii="Comic Sans MS" w:hAnsi="Comic Sans MS" w:cs="Arial"/>
          <w:sz w:val="24"/>
          <w:szCs w:val="24"/>
        </w:rPr>
      </w:pPr>
      <w:r w:rsidRPr="00B64C95">
        <w:rPr>
          <w:rFonts w:ascii="Comic Sans MS" w:hAnsi="Comic Sans MS" w:cs="Arial"/>
          <w:sz w:val="24"/>
          <w:szCs w:val="24"/>
        </w:rPr>
        <w:t>b.3) 3% (três por centos) ao dia entre o quinto e o oitavo dia de atraso, calculada sobre o valor total do contrato;</w:t>
      </w:r>
    </w:p>
    <w:p w14:paraId="71D2AAE5" w14:textId="77777777" w:rsidR="00970353" w:rsidRPr="00B64C95" w:rsidRDefault="00970353" w:rsidP="00B64C95">
      <w:pPr>
        <w:spacing w:line="360" w:lineRule="auto"/>
        <w:jc w:val="both"/>
        <w:rPr>
          <w:rFonts w:ascii="Comic Sans MS" w:hAnsi="Comic Sans MS" w:cs="Arial"/>
          <w:sz w:val="24"/>
          <w:szCs w:val="24"/>
        </w:rPr>
      </w:pPr>
      <w:r w:rsidRPr="00B64C95">
        <w:rPr>
          <w:rFonts w:ascii="Comic Sans MS" w:hAnsi="Comic Sans MS" w:cs="Arial"/>
          <w:sz w:val="24"/>
          <w:szCs w:val="24"/>
        </w:rPr>
        <w:t>b.4) 3,5 % (três inteiros e meio por cento) ao dia entre o novo e o décimo dia de atraso, calculada sobre o valor total do contrato;</w:t>
      </w:r>
    </w:p>
    <w:p w14:paraId="39F3187D" w14:textId="77777777" w:rsidR="00970353" w:rsidRPr="00B64C95" w:rsidRDefault="00970353" w:rsidP="00B64C95">
      <w:pPr>
        <w:spacing w:line="360" w:lineRule="auto"/>
        <w:jc w:val="both"/>
        <w:rPr>
          <w:rFonts w:ascii="Comic Sans MS" w:hAnsi="Comic Sans MS" w:cs="Arial"/>
          <w:sz w:val="24"/>
          <w:szCs w:val="24"/>
        </w:rPr>
      </w:pPr>
      <w:r w:rsidRPr="00B64C95">
        <w:rPr>
          <w:rFonts w:ascii="Comic Sans MS" w:hAnsi="Comic Sans MS" w:cs="Arial"/>
          <w:sz w:val="24"/>
          <w:szCs w:val="24"/>
        </w:rPr>
        <w:t>b.5) 5% (cinco por cento) após o décimo dia de atraso, ocasião em que a COSANPA revogará a homologação e convocará os licitantes remanescentes, na ordem de classificação, para fazê-lo em igual prazo e nas mesmas condições propostas pelo primeiro classificado, inclusive quanto aos preços atualizados em conformidade com o instrumento convocatório;</w:t>
      </w:r>
    </w:p>
    <w:p w14:paraId="3DFF52A5" w14:textId="77777777" w:rsidR="00970353" w:rsidRPr="00B64C95" w:rsidRDefault="00970353" w:rsidP="00B64C95">
      <w:pPr>
        <w:spacing w:line="360" w:lineRule="auto"/>
        <w:jc w:val="both"/>
        <w:rPr>
          <w:rFonts w:ascii="Comic Sans MS" w:hAnsi="Comic Sans MS" w:cs="Arial"/>
          <w:sz w:val="24"/>
          <w:szCs w:val="24"/>
        </w:rPr>
      </w:pPr>
      <w:r w:rsidRPr="00B64C95">
        <w:rPr>
          <w:rFonts w:ascii="Comic Sans MS" w:hAnsi="Comic Sans MS" w:cs="Arial"/>
          <w:sz w:val="24"/>
          <w:szCs w:val="24"/>
        </w:rPr>
        <w:t>c) Multa variável de 2% (dois por cento) a 20% (vinte por cento) do valor do Contrato, de acordo com o grau de inadimplemento, a critério da Diretoria da CONTRATANTE;</w:t>
      </w:r>
    </w:p>
    <w:p w14:paraId="0712589D" w14:textId="77777777" w:rsidR="00970353" w:rsidRPr="00B64C95" w:rsidRDefault="00970353" w:rsidP="00B64C95">
      <w:pPr>
        <w:spacing w:line="360" w:lineRule="auto"/>
        <w:jc w:val="both"/>
        <w:rPr>
          <w:rFonts w:ascii="Comic Sans MS" w:hAnsi="Comic Sans MS" w:cs="Arial"/>
          <w:sz w:val="24"/>
          <w:szCs w:val="24"/>
        </w:rPr>
      </w:pPr>
      <w:r w:rsidRPr="00B64C95">
        <w:rPr>
          <w:rFonts w:ascii="Comic Sans MS" w:hAnsi="Comic Sans MS" w:cs="Arial"/>
          <w:sz w:val="24"/>
          <w:szCs w:val="24"/>
        </w:rPr>
        <w:t>d) multa de 10% (dez por cento) do preço global do Contrato, quando ocasionar sua rescisão por culpa da CONTRATADA.</w:t>
      </w:r>
    </w:p>
    <w:p w14:paraId="65DE3C40" w14:textId="2BD4663F" w:rsidR="00970353" w:rsidRPr="00B64C95" w:rsidRDefault="00970353" w:rsidP="00B64C95">
      <w:pPr>
        <w:spacing w:line="360" w:lineRule="auto"/>
        <w:jc w:val="both"/>
        <w:rPr>
          <w:rFonts w:ascii="Comic Sans MS" w:hAnsi="Comic Sans MS" w:cs="Arial"/>
          <w:sz w:val="24"/>
          <w:szCs w:val="24"/>
        </w:rPr>
      </w:pPr>
      <w:r w:rsidRPr="00B64C95">
        <w:rPr>
          <w:rFonts w:ascii="Comic Sans MS" w:hAnsi="Comic Sans MS" w:cs="Arial"/>
          <w:sz w:val="24"/>
          <w:szCs w:val="24"/>
        </w:rPr>
        <w:t>2</w:t>
      </w:r>
      <w:r w:rsidR="007076DF" w:rsidRPr="00B64C95">
        <w:rPr>
          <w:rFonts w:ascii="Comic Sans MS" w:hAnsi="Comic Sans MS" w:cs="Arial"/>
          <w:sz w:val="24"/>
          <w:szCs w:val="24"/>
        </w:rPr>
        <w:t>7</w:t>
      </w:r>
      <w:r w:rsidRPr="00B64C95">
        <w:rPr>
          <w:rFonts w:ascii="Comic Sans MS" w:hAnsi="Comic Sans MS" w:cs="Arial"/>
          <w:sz w:val="24"/>
          <w:szCs w:val="24"/>
        </w:rPr>
        <w:t>.4. No caso de atraso no cumprimento das etapas mensais dos serviços, a CONTRATADA estará sujeita a multa de mora no percentual de 10% (dez inteiros por cento) sobre o valor dos serviços em atraso;</w:t>
      </w:r>
    </w:p>
    <w:p w14:paraId="19BA4C74" w14:textId="138F11E9" w:rsidR="00970353" w:rsidRPr="00B64C95" w:rsidRDefault="00970353" w:rsidP="00B64C95">
      <w:pPr>
        <w:spacing w:line="360" w:lineRule="auto"/>
        <w:jc w:val="both"/>
        <w:rPr>
          <w:rFonts w:ascii="Comic Sans MS" w:hAnsi="Comic Sans MS" w:cs="Arial"/>
          <w:sz w:val="24"/>
          <w:szCs w:val="24"/>
        </w:rPr>
      </w:pPr>
      <w:r w:rsidRPr="00B64C95">
        <w:rPr>
          <w:rFonts w:ascii="Comic Sans MS" w:hAnsi="Comic Sans MS" w:cs="Arial"/>
          <w:sz w:val="24"/>
          <w:szCs w:val="24"/>
        </w:rPr>
        <w:t>2</w:t>
      </w:r>
      <w:r w:rsidR="007076DF" w:rsidRPr="00B64C95">
        <w:rPr>
          <w:rFonts w:ascii="Comic Sans MS" w:hAnsi="Comic Sans MS" w:cs="Arial"/>
          <w:sz w:val="24"/>
          <w:szCs w:val="24"/>
        </w:rPr>
        <w:t>7</w:t>
      </w:r>
      <w:r w:rsidRPr="00B64C95">
        <w:rPr>
          <w:rFonts w:ascii="Comic Sans MS" w:hAnsi="Comic Sans MS" w:cs="Arial"/>
          <w:sz w:val="24"/>
          <w:szCs w:val="24"/>
        </w:rPr>
        <w:t>.5. Se a multa aplicada for superior ao valor da garantia prestada, além da perda desta, responderá a CONTRATADA pela sua diferença, que será descontada dos pagamentos eventualmente devidos pela CONTRATANTE ou cobrada judicialmente.</w:t>
      </w:r>
    </w:p>
    <w:p w14:paraId="1B13B285" w14:textId="37C449A6" w:rsidR="00970353" w:rsidRPr="00B64C95" w:rsidRDefault="00970353" w:rsidP="00B64C95">
      <w:pPr>
        <w:spacing w:line="360" w:lineRule="auto"/>
        <w:jc w:val="both"/>
        <w:rPr>
          <w:rFonts w:ascii="Comic Sans MS" w:hAnsi="Comic Sans MS" w:cs="Arial"/>
          <w:sz w:val="24"/>
          <w:szCs w:val="24"/>
        </w:rPr>
      </w:pPr>
      <w:r w:rsidRPr="00B64C95">
        <w:rPr>
          <w:rFonts w:ascii="Comic Sans MS" w:hAnsi="Comic Sans MS" w:cs="Arial"/>
          <w:sz w:val="24"/>
          <w:szCs w:val="24"/>
        </w:rPr>
        <w:lastRenderedPageBreak/>
        <w:t>2</w:t>
      </w:r>
      <w:r w:rsidR="007076DF" w:rsidRPr="00B64C95">
        <w:rPr>
          <w:rFonts w:ascii="Comic Sans MS" w:hAnsi="Comic Sans MS" w:cs="Arial"/>
          <w:sz w:val="24"/>
          <w:szCs w:val="24"/>
        </w:rPr>
        <w:t>7</w:t>
      </w:r>
      <w:r w:rsidRPr="00B64C95">
        <w:rPr>
          <w:rFonts w:ascii="Comic Sans MS" w:hAnsi="Comic Sans MS" w:cs="Arial"/>
          <w:sz w:val="24"/>
          <w:szCs w:val="24"/>
        </w:rPr>
        <w:t>.6. A aplicação das sanções previstas neste Contrato não exclui a possibilidade de aplicação de outras, previstas na Lei 13.303/2016 e Regimento Interno de Licitações e Contratos da COSANPA - RILC, inclusive a responsabilização da contratada, por eventuais perdas e danos causados à CONTRATANTE;</w:t>
      </w:r>
    </w:p>
    <w:p w14:paraId="5DB44A84" w14:textId="3A290E57" w:rsidR="00970353" w:rsidRPr="00B64C95" w:rsidRDefault="00970353" w:rsidP="00B64C95">
      <w:pPr>
        <w:spacing w:line="360" w:lineRule="auto"/>
        <w:jc w:val="both"/>
        <w:rPr>
          <w:rFonts w:ascii="Comic Sans MS" w:hAnsi="Comic Sans MS" w:cs="Arial"/>
          <w:sz w:val="24"/>
          <w:szCs w:val="24"/>
        </w:rPr>
      </w:pPr>
      <w:r w:rsidRPr="00B64C95">
        <w:rPr>
          <w:rFonts w:ascii="Comic Sans MS" w:hAnsi="Comic Sans MS" w:cs="Arial"/>
          <w:sz w:val="24"/>
          <w:szCs w:val="24"/>
        </w:rPr>
        <w:t>2</w:t>
      </w:r>
      <w:r w:rsidR="007076DF" w:rsidRPr="00B64C95">
        <w:rPr>
          <w:rFonts w:ascii="Comic Sans MS" w:hAnsi="Comic Sans MS" w:cs="Arial"/>
          <w:sz w:val="24"/>
          <w:szCs w:val="24"/>
        </w:rPr>
        <w:t>7</w:t>
      </w:r>
      <w:r w:rsidRPr="00B64C95">
        <w:rPr>
          <w:rFonts w:ascii="Comic Sans MS" w:hAnsi="Comic Sans MS" w:cs="Arial"/>
          <w:sz w:val="24"/>
          <w:szCs w:val="24"/>
        </w:rPr>
        <w:t>.7. A multa aplicada deverá ser recolhida no prazo máximo de 15 (quinze) dias consecutivos, a contar da data da comunicação oficial, que especificará o procedimento para efetivação do recolhimento;</w:t>
      </w:r>
    </w:p>
    <w:p w14:paraId="689B9E9D" w14:textId="35A9F768" w:rsidR="00970353" w:rsidRPr="00B64C95" w:rsidRDefault="00970353" w:rsidP="00B64C95">
      <w:pPr>
        <w:spacing w:line="360" w:lineRule="auto"/>
        <w:jc w:val="both"/>
        <w:rPr>
          <w:rFonts w:ascii="Comic Sans MS" w:hAnsi="Comic Sans MS" w:cs="Arial"/>
          <w:sz w:val="24"/>
          <w:szCs w:val="24"/>
        </w:rPr>
      </w:pPr>
      <w:r w:rsidRPr="00B64C95">
        <w:rPr>
          <w:rFonts w:ascii="Comic Sans MS" w:hAnsi="Comic Sans MS" w:cs="Arial"/>
          <w:sz w:val="24"/>
          <w:szCs w:val="24"/>
        </w:rPr>
        <w:t>2</w:t>
      </w:r>
      <w:r w:rsidR="007076DF" w:rsidRPr="00B64C95">
        <w:rPr>
          <w:rFonts w:ascii="Comic Sans MS" w:hAnsi="Comic Sans MS" w:cs="Arial"/>
          <w:sz w:val="24"/>
          <w:szCs w:val="24"/>
        </w:rPr>
        <w:t>7</w:t>
      </w:r>
      <w:r w:rsidRPr="00B64C95">
        <w:rPr>
          <w:rFonts w:ascii="Comic Sans MS" w:hAnsi="Comic Sans MS" w:cs="Arial"/>
          <w:sz w:val="24"/>
          <w:szCs w:val="24"/>
        </w:rPr>
        <w:t xml:space="preserve">.8. A sanção prevista na alínea “a”, do item 26.2, poderá ser aplicada com a incidência de multas, previstas nas alíneas “b”, “c” e “d”, devendo a defesa prévia do interessado, no respectivo processo, ser apresentada no prazo de 10 (dez) dias úteis. </w:t>
      </w:r>
    </w:p>
    <w:p w14:paraId="3520E61F" w14:textId="77777777" w:rsidR="00970353" w:rsidRPr="00B64C95" w:rsidRDefault="00970353" w:rsidP="00B64C95">
      <w:pPr>
        <w:spacing w:line="360" w:lineRule="auto"/>
        <w:jc w:val="both"/>
        <w:rPr>
          <w:rFonts w:ascii="Comic Sans MS" w:hAnsi="Comic Sans MS" w:cs="Arial"/>
          <w:sz w:val="24"/>
          <w:szCs w:val="24"/>
        </w:rPr>
      </w:pPr>
    </w:p>
    <w:p w14:paraId="4A28FB1E" w14:textId="61B7E722" w:rsidR="00970353" w:rsidRDefault="00970353" w:rsidP="00B64C95">
      <w:pPr>
        <w:spacing w:line="360" w:lineRule="auto"/>
        <w:jc w:val="both"/>
        <w:rPr>
          <w:rFonts w:ascii="Comic Sans MS" w:hAnsi="Comic Sans MS" w:cs="Arial"/>
          <w:b/>
          <w:bCs/>
          <w:sz w:val="24"/>
          <w:szCs w:val="24"/>
        </w:rPr>
      </w:pPr>
      <w:r w:rsidRPr="00B64C95">
        <w:rPr>
          <w:rFonts w:ascii="Comic Sans MS" w:hAnsi="Comic Sans MS" w:cs="Arial"/>
          <w:sz w:val="24"/>
          <w:szCs w:val="24"/>
        </w:rPr>
        <w:t>2</w:t>
      </w:r>
      <w:r w:rsidR="007076DF" w:rsidRPr="00B64C95">
        <w:rPr>
          <w:rFonts w:ascii="Comic Sans MS" w:hAnsi="Comic Sans MS" w:cs="Arial"/>
          <w:sz w:val="24"/>
          <w:szCs w:val="24"/>
        </w:rPr>
        <w:t>8</w:t>
      </w:r>
      <w:r w:rsidRPr="00B64C95">
        <w:rPr>
          <w:rFonts w:ascii="Comic Sans MS" w:hAnsi="Comic Sans MS" w:cs="Arial"/>
          <w:sz w:val="24"/>
          <w:szCs w:val="24"/>
        </w:rPr>
        <w:t xml:space="preserve">. </w:t>
      </w:r>
      <w:r w:rsidRPr="00B64C95">
        <w:rPr>
          <w:rFonts w:ascii="Comic Sans MS" w:hAnsi="Comic Sans MS" w:cs="Arial"/>
          <w:b/>
          <w:bCs/>
          <w:sz w:val="24"/>
          <w:szCs w:val="24"/>
        </w:rPr>
        <w:t>DA RESOLUÇÃO DO CONTRATO</w:t>
      </w:r>
    </w:p>
    <w:p w14:paraId="21368F28" w14:textId="00E8FFC0" w:rsidR="00970353" w:rsidRPr="00B64C95" w:rsidRDefault="00970353" w:rsidP="00B64C95">
      <w:pPr>
        <w:spacing w:line="360" w:lineRule="auto"/>
        <w:jc w:val="both"/>
        <w:rPr>
          <w:rFonts w:ascii="Comic Sans MS" w:hAnsi="Comic Sans MS" w:cs="Arial"/>
          <w:sz w:val="24"/>
          <w:szCs w:val="24"/>
        </w:rPr>
      </w:pPr>
      <w:r w:rsidRPr="00B64C95">
        <w:rPr>
          <w:rFonts w:ascii="Comic Sans MS" w:hAnsi="Comic Sans MS" w:cs="Arial"/>
          <w:sz w:val="24"/>
          <w:szCs w:val="24"/>
        </w:rPr>
        <w:t>2</w:t>
      </w:r>
      <w:r w:rsidR="007076DF" w:rsidRPr="00B64C95">
        <w:rPr>
          <w:rFonts w:ascii="Comic Sans MS" w:hAnsi="Comic Sans MS" w:cs="Arial"/>
          <w:sz w:val="24"/>
          <w:szCs w:val="24"/>
        </w:rPr>
        <w:t>8</w:t>
      </w:r>
      <w:r w:rsidRPr="00B64C95">
        <w:rPr>
          <w:rFonts w:ascii="Comic Sans MS" w:hAnsi="Comic Sans MS" w:cs="Arial"/>
          <w:sz w:val="24"/>
          <w:szCs w:val="24"/>
        </w:rPr>
        <w:t xml:space="preserve">.1. A inexecução parcial ou total do contrato poderá ensejar a sua rescisão: </w:t>
      </w:r>
    </w:p>
    <w:p w14:paraId="451EC287" w14:textId="77777777" w:rsidR="00970353" w:rsidRPr="00B64C95" w:rsidRDefault="00970353" w:rsidP="00B64C95">
      <w:pPr>
        <w:spacing w:line="360" w:lineRule="auto"/>
        <w:jc w:val="both"/>
        <w:rPr>
          <w:rFonts w:ascii="Comic Sans MS" w:hAnsi="Comic Sans MS" w:cs="Arial"/>
          <w:sz w:val="24"/>
          <w:szCs w:val="24"/>
        </w:rPr>
      </w:pPr>
      <w:r w:rsidRPr="00B64C95">
        <w:rPr>
          <w:rFonts w:ascii="Comic Sans MS" w:hAnsi="Comic Sans MS" w:cs="Arial"/>
          <w:sz w:val="24"/>
          <w:szCs w:val="24"/>
        </w:rPr>
        <w:t xml:space="preserve">I – de forma unilateral; </w:t>
      </w:r>
    </w:p>
    <w:p w14:paraId="48199C72" w14:textId="77777777" w:rsidR="00970353" w:rsidRPr="00B64C95" w:rsidRDefault="00970353" w:rsidP="00B64C95">
      <w:pPr>
        <w:spacing w:line="360" w:lineRule="auto"/>
        <w:jc w:val="both"/>
        <w:rPr>
          <w:rFonts w:ascii="Comic Sans MS" w:hAnsi="Comic Sans MS" w:cs="Arial"/>
          <w:sz w:val="24"/>
          <w:szCs w:val="24"/>
        </w:rPr>
      </w:pPr>
      <w:r w:rsidRPr="00B64C95">
        <w:rPr>
          <w:rFonts w:ascii="Comic Sans MS" w:hAnsi="Comic Sans MS" w:cs="Arial"/>
          <w:sz w:val="24"/>
          <w:szCs w:val="24"/>
        </w:rPr>
        <w:t xml:space="preserve">II – por acordo entre as partes, desde que haja conveniência para a COSANPA e para o contratado; </w:t>
      </w:r>
    </w:p>
    <w:p w14:paraId="19938E5E" w14:textId="77777777" w:rsidR="00970353" w:rsidRPr="00B64C95" w:rsidRDefault="00970353" w:rsidP="00B64C95">
      <w:pPr>
        <w:spacing w:line="360" w:lineRule="auto"/>
        <w:jc w:val="both"/>
        <w:rPr>
          <w:rFonts w:ascii="Comic Sans MS" w:hAnsi="Comic Sans MS" w:cs="Arial"/>
          <w:sz w:val="24"/>
          <w:szCs w:val="24"/>
        </w:rPr>
      </w:pPr>
      <w:r w:rsidRPr="00B64C95">
        <w:rPr>
          <w:rFonts w:ascii="Comic Sans MS" w:hAnsi="Comic Sans MS" w:cs="Arial"/>
          <w:sz w:val="24"/>
          <w:szCs w:val="24"/>
        </w:rPr>
        <w:t xml:space="preserve">III – Por determinação judicial. </w:t>
      </w:r>
    </w:p>
    <w:p w14:paraId="4CC97487" w14:textId="77777777" w:rsidR="00970353" w:rsidRPr="00B64C95" w:rsidRDefault="00970353" w:rsidP="00B64C95">
      <w:pPr>
        <w:spacing w:line="360" w:lineRule="auto"/>
        <w:jc w:val="both"/>
        <w:rPr>
          <w:rFonts w:ascii="Comic Sans MS" w:hAnsi="Comic Sans MS" w:cs="Arial"/>
          <w:sz w:val="24"/>
          <w:szCs w:val="24"/>
        </w:rPr>
      </w:pPr>
      <w:r w:rsidRPr="00B64C95">
        <w:rPr>
          <w:rFonts w:ascii="Comic Sans MS" w:hAnsi="Comic Sans MS" w:cs="Arial"/>
          <w:sz w:val="24"/>
          <w:szCs w:val="24"/>
        </w:rPr>
        <w:t xml:space="preserve">Constituem motivos, dentre outros, para a rescisão contratual: </w:t>
      </w:r>
    </w:p>
    <w:p w14:paraId="67884AB6" w14:textId="77777777" w:rsidR="00970353" w:rsidRPr="00B64C95" w:rsidRDefault="00970353" w:rsidP="00B64C95">
      <w:pPr>
        <w:spacing w:line="360" w:lineRule="auto"/>
        <w:jc w:val="both"/>
        <w:rPr>
          <w:rFonts w:ascii="Comic Sans MS" w:hAnsi="Comic Sans MS" w:cs="Arial"/>
          <w:sz w:val="24"/>
          <w:szCs w:val="24"/>
        </w:rPr>
      </w:pPr>
      <w:r w:rsidRPr="00B64C95">
        <w:rPr>
          <w:rFonts w:ascii="Comic Sans MS" w:hAnsi="Comic Sans MS" w:cs="Arial"/>
          <w:sz w:val="24"/>
          <w:szCs w:val="24"/>
        </w:rPr>
        <w:t xml:space="preserve">I - o não cumprimento de cláusulas contratuais, especificações, projetos ou prazos; </w:t>
      </w:r>
    </w:p>
    <w:p w14:paraId="72A728FE" w14:textId="77777777" w:rsidR="00970353" w:rsidRPr="00B64C95" w:rsidRDefault="00970353" w:rsidP="00B64C95">
      <w:pPr>
        <w:spacing w:line="360" w:lineRule="auto"/>
        <w:jc w:val="both"/>
        <w:rPr>
          <w:rFonts w:ascii="Comic Sans MS" w:hAnsi="Comic Sans MS" w:cs="Arial"/>
          <w:sz w:val="24"/>
          <w:szCs w:val="24"/>
        </w:rPr>
      </w:pPr>
      <w:r w:rsidRPr="00B64C95">
        <w:rPr>
          <w:rFonts w:ascii="Comic Sans MS" w:hAnsi="Comic Sans MS" w:cs="Arial"/>
          <w:sz w:val="24"/>
          <w:szCs w:val="24"/>
        </w:rPr>
        <w:t xml:space="preserve">II - o cumprimento irregular de cláusulas contratuais, especificações, projetos e prazos; </w:t>
      </w:r>
    </w:p>
    <w:p w14:paraId="11DC824D" w14:textId="77777777" w:rsidR="00970353" w:rsidRPr="00B64C95" w:rsidRDefault="00970353" w:rsidP="00B64C95">
      <w:pPr>
        <w:spacing w:line="360" w:lineRule="auto"/>
        <w:jc w:val="both"/>
        <w:rPr>
          <w:rFonts w:ascii="Comic Sans MS" w:hAnsi="Comic Sans MS" w:cs="Arial"/>
          <w:sz w:val="24"/>
          <w:szCs w:val="24"/>
        </w:rPr>
      </w:pPr>
      <w:r w:rsidRPr="00B64C95">
        <w:rPr>
          <w:rFonts w:ascii="Comic Sans MS" w:hAnsi="Comic Sans MS" w:cs="Arial"/>
          <w:sz w:val="24"/>
          <w:szCs w:val="24"/>
        </w:rPr>
        <w:t xml:space="preserve">III - a lentidão do seu cumprimento, levando a COSANPA a comprovar a impossibilidade da conclusão dos serviços ou do fornecimento, nos prazos estipulados; </w:t>
      </w:r>
    </w:p>
    <w:p w14:paraId="537F7859" w14:textId="77777777" w:rsidR="00970353" w:rsidRPr="00B64C95" w:rsidRDefault="00970353" w:rsidP="00B64C95">
      <w:pPr>
        <w:spacing w:line="360" w:lineRule="auto"/>
        <w:jc w:val="both"/>
        <w:rPr>
          <w:rFonts w:ascii="Comic Sans MS" w:hAnsi="Comic Sans MS" w:cs="Arial"/>
          <w:sz w:val="24"/>
          <w:szCs w:val="24"/>
        </w:rPr>
      </w:pPr>
      <w:r w:rsidRPr="00B64C95">
        <w:rPr>
          <w:rFonts w:ascii="Comic Sans MS" w:hAnsi="Comic Sans MS" w:cs="Arial"/>
          <w:sz w:val="24"/>
          <w:szCs w:val="24"/>
        </w:rPr>
        <w:t xml:space="preserve">IV - o atraso injustificado no início do serviço ou fornecimento; </w:t>
      </w:r>
    </w:p>
    <w:p w14:paraId="5C38C6E5" w14:textId="77777777" w:rsidR="00970353" w:rsidRPr="00B64C95" w:rsidRDefault="00970353" w:rsidP="00B64C95">
      <w:pPr>
        <w:spacing w:line="360" w:lineRule="auto"/>
        <w:jc w:val="both"/>
        <w:rPr>
          <w:rFonts w:ascii="Comic Sans MS" w:hAnsi="Comic Sans MS" w:cs="Arial"/>
          <w:sz w:val="24"/>
          <w:szCs w:val="24"/>
        </w:rPr>
      </w:pPr>
      <w:r w:rsidRPr="00B64C95">
        <w:rPr>
          <w:rFonts w:ascii="Comic Sans MS" w:hAnsi="Comic Sans MS" w:cs="Arial"/>
          <w:sz w:val="24"/>
          <w:szCs w:val="24"/>
        </w:rPr>
        <w:t>V - a paralisação do serviço ou do fornecimento, sem justa causa e prévia comunicação à COSANPA;</w:t>
      </w:r>
    </w:p>
    <w:p w14:paraId="093333DC" w14:textId="77777777" w:rsidR="00970353" w:rsidRPr="00B64C95" w:rsidRDefault="00970353" w:rsidP="00B64C95">
      <w:pPr>
        <w:spacing w:line="360" w:lineRule="auto"/>
        <w:jc w:val="both"/>
        <w:rPr>
          <w:rFonts w:ascii="Comic Sans MS" w:hAnsi="Comic Sans MS" w:cs="Arial"/>
          <w:sz w:val="24"/>
          <w:szCs w:val="24"/>
        </w:rPr>
      </w:pPr>
      <w:r w:rsidRPr="00B64C95">
        <w:rPr>
          <w:rFonts w:ascii="Comic Sans MS" w:hAnsi="Comic Sans MS" w:cs="Arial"/>
          <w:sz w:val="24"/>
          <w:szCs w:val="24"/>
        </w:rPr>
        <w:lastRenderedPageBreak/>
        <w:t xml:space="preserve">VI a subcontratação total ou parcial do seu objeto, a associação do contratado com outrem, a cessão ou transferência, total ou parcial, bem como a fusão, cisão ou incorporação, não admitidas no edital ou no contrato; </w:t>
      </w:r>
    </w:p>
    <w:p w14:paraId="0C592B48" w14:textId="77777777" w:rsidR="00970353" w:rsidRPr="00B64C95" w:rsidRDefault="00970353" w:rsidP="00B64C95">
      <w:pPr>
        <w:spacing w:line="360" w:lineRule="auto"/>
        <w:jc w:val="both"/>
        <w:rPr>
          <w:rFonts w:ascii="Comic Sans MS" w:hAnsi="Comic Sans MS" w:cs="Arial"/>
          <w:sz w:val="24"/>
          <w:szCs w:val="24"/>
        </w:rPr>
      </w:pPr>
      <w:r w:rsidRPr="00B64C95">
        <w:rPr>
          <w:rFonts w:ascii="Comic Sans MS" w:hAnsi="Comic Sans MS" w:cs="Arial"/>
          <w:sz w:val="24"/>
          <w:szCs w:val="24"/>
        </w:rPr>
        <w:t xml:space="preserve">VII - o desatendimento das determinações regulares da COSANPA decorrentes do acompanhamento e fiscalização do contrato; </w:t>
      </w:r>
    </w:p>
    <w:p w14:paraId="53DE3103" w14:textId="77777777" w:rsidR="00970353" w:rsidRPr="00B64C95" w:rsidRDefault="00970353" w:rsidP="00B64C95">
      <w:pPr>
        <w:spacing w:line="360" w:lineRule="auto"/>
        <w:jc w:val="both"/>
        <w:rPr>
          <w:rFonts w:ascii="Comic Sans MS" w:hAnsi="Comic Sans MS" w:cs="Arial"/>
          <w:sz w:val="24"/>
          <w:szCs w:val="24"/>
        </w:rPr>
      </w:pPr>
      <w:r w:rsidRPr="00B64C95">
        <w:rPr>
          <w:rFonts w:ascii="Comic Sans MS" w:hAnsi="Comic Sans MS" w:cs="Arial"/>
          <w:sz w:val="24"/>
          <w:szCs w:val="24"/>
        </w:rPr>
        <w:t xml:space="preserve">VIII - a decretação de falência ou a instauração de insolvência civil; </w:t>
      </w:r>
    </w:p>
    <w:p w14:paraId="0E0B215A" w14:textId="77777777" w:rsidR="00970353" w:rsidRPr="00B64C95" w:rsidRDefault="00970353" w:rsidP="00B64C95">
      <w:pPr>
        <w:spacing w:line="360" w:lineRule="auto"/>
        <w:jc w:val="both"/>
        <w:rPr>
          <w:rFonts w:ascii="Comic Sans MS" w:hAnsi="Comic Sans MS" w:cs="Arial"/>
          <w:sz w:val="24"/>
          <w:szCs w:val="24"/>
        </w:rPr>
      </w:pPr>
      <w:r w:rsidRPr="00B64C95">
        <w:rPr>
          <w:rFonts w:ascii="Comic Sans MS" w:hAnsi="Comic Sans MS" w:cs="Arial"/>
          <w:sz w:val="24"/>
          <w:szCs w:val="24"/>
        </w:rPr>
        <w:t xml:space="preserve">IX - a dissolução da sociedade ou o falecimento do contratado; </w:t>
      </w:r>
    </w:p>
    <w:p w14:paraId="5C0B2454" w14:textId="77777777" w:rsidR="00970353" w:rsidRPr="00B64C95" w:rsidRDefault="00970353" w:rsidP="00B64C95">
      <w:pPr>
        <w:spacing w:line="360" w:lineRule="auto"/>
        <w:jc w:val="both"/>
        <w:rPr>
          <w:rFonts w:ascii="Comic Sans MS" w:hAnsi="Comic Sans MS" w:cs="Arial"/>
          <w:sz w:val="24"/>
          <w:szCs w:val="24"/>
        </w:rPr>
      </w:pPr>
      <w:r w:rsidRPr="00B64C95">
        <w:rPr>
          <w:rFonts w:ascii="Comic Sans MS" w:hAnsi="Comic Sans MS" w:cs="Arial"/>
          <w:sz w:val="24"/>
          <w:szCs w:val="24"/>
        </w:rPr>
        <w:t xml:space="preserve">X - a alteração social ou a modificação da finalidade ou da estrutura da empresa, que prejudique a execução do contrato; </w:t>
      </w:r>
    </w:p>
    <w:p w14:paraId="327D91EB" w14:textId="77777777" w:rsidR="00970353" w:rsidRPr="00B64C95" w:rsidRDefault="00970353" w:rsidP="00B64C95">
      <w:pPr>
        <w:spacing w:line="360" w:lineRule="auto"/>
        <w:jc w:val="both"/>
        <w:rPr>
          <w:rFonts w:ascii="Comic Sans MS" w:hAnsi="Comic Sans MS" w:cs="Arial"/>
          <w:sz w:val="24"/>
          <w:szCs w:val="24"/>
        </w:rPr>
      </w:pPr>
      <w:r w:rsidRPr="00B64C95">
        <w:rPr>
          <w:rFonts w:ascii="Comic Sans MS" w:hAnsi="Comic Sans MS" w:cs="Arial"/>
          <w:sz w:val="24"/>
          <w:szCs w:val="24"/>
        </w:rPr>
        <w:t xml:space="preserve">XI - a ocorrência de caso fortuito ou de força maior, regularmente comprovada, impeditiva da execução do contrato. </w:t>
      </w:r>
    </w:p>
    <w:p w14:paraId="361A88E8" w14:textId="08E94414" w:rsidR="00970353" w:rsidRDefault="00970353" w:rsidP="00B64C95">
      <w:pPr>
        <w:spacing w:line="360" w:lineRule="auto"/>
        <w:jc w:val="both"/>
        <w:rPr>
          <w:rFonts w:ascii="Comic Sans MS" w:hAnsi="Comic Sans MS" w:cs="Arial"/>
          <w:sz w:val="24"/>
          <w:szCs w:val="24"/>
        </w:rPr>
      </w:pPr>
      <w:r w:rsidRPr="00B64C95">
        <w:rPr>
          <w:rFonts w:ascii="Comic Sans MS" w:hAnsi="Comic Sans MS" w:cs="Arial"/>
          <w:sz w:val="24"/>
          <w:szCs w:val="24"/>
        </w:rPr>
        <w:t>Os casos de rescisão contratual serão formalmente motivados.</w:t>
      </w:r>
    </w:p>
    <w:p w14:paraId="0605F91E" w14:textId="77777777" w:rsidR="00420052" w:rsidRDefault="00420052" w:rsidP="00B64C95">
      <w:pPr>
        <w:tabs>
          <w:tab w:val="decimal" w:pos="426"/>
        </w:tabs>
        <w:autoSpaceDE w:val="0"/>
        <w:autoSpaceDN w:val="0"/>
        <w:adjustRightInd w:val="0"/>
        <w:spacing w:after="120" w:line="360" w:lineRule="auto"/>
        <w:jc w:val="center"/>
        <w:rPr>
          <w:rFonts w:ascii="Comic Sans MS" w:hAnsi="Comic Sans MS"/>
          <w:color w:val="000000" w:themeColor="text1"/>
          <w:sz w:val="24"/>
          <w:szCs w:val="24"/>
        </w:rPr>
      </w:pPr>
    </w:p>
    <w:p w14:paraId="2636D8BC" w14:textId="383B8241" w:rsidR="0061664B" w:rsidRDefault="007076DF" w:rsidP="00B64C95">
      <w:pPr>
        <w:tabs>
          <w:tab w:val="decimal" w:pos="426"/>
        </w:tabs>
        <w:autoSpaceDE w:val="0"/>
        <w:autoSpaceDN w:val="0"/>
        <w:adjustRightInd w:val="0"/>
        <w:spacing w:after="120" w:line="360" w:lineRule="auto"/>
        <w:jc w:val="center"/>
        <w:rPr>
          <w:rFonts w:ascii="Comic Sans MS" w:hAnsi="Comic Sans MS"/>
          <w:color w:val="000000" w:themeColor="text1"/>
          <w:sz w:val="24"/>
          <w:szCs w:val="24"/>
        </w:rPr>
      </w:pPr>
      <w:r w:rsidRPr="00B64C95">
        <w:rPr>
          <w:rFonts w:ascii="Comic Sans MS" w:hAnsi="Comic Sans MS"/>
          <w:color w:val="000000" w:themeColor="text1"/>
          <w:sz w:val="24"/>
          <w:szCs w:val="24"/>
        </w:rPr>
        <w:t xml:space="preserve">Belém/PA, </w:t>
      </w:r>
      <w:r w:rsidR="00D44A79">
        <w:rPr>
          <w:rFonts w:ascii="Comic Sans MS" w:hAnsi="Comic Sans MS"/>
          <w:color w:val="000000" w:themeColor="text1"/>
          <w:sz w:val="24"/>
          <w:szCs w:val="24"/>
        </w:rPr>
        <w:t>01</w:t>
      </w:r>
      <w:r w:rsidRPr="00B64C95">
        <w:rPr>
          <w:rFonts w:ascii="Comic Sans MS" w:hAnsi="Comic Sans MS"/>
          <w:color w:val="000000" w:themeColor="text1"/>
          <w:sz w:val="24"/>
          <w:szCs w:val="24"/>
        </w:rPr>
        <w:t xml:space="preserve"> de </w:t>
      </w:r>
      <w:r w:rsidR="00D44A79">
        <w:rPr>
          <w:rFonts w:ascii="Comic Sans MS" w:hAnsi="Comic Sans MS"/>
          <w:color w:val="000000" w:themeColor="text1"/>
          <w:sz w:val="24"/>
          <w:szCs w:val="24"/>
        </w:rPr>
        <w:t>junho</w:t>
      </w:r>
      <w:r w:rsidRPr="00B64C95">
        <w:rPr>
          <w:rFonts w:ascii="Comic Sans MS" w:hAnsi="Comic Sans MS"/>
          <w:color w:val="000000" w:themeColor="text1"/>
          <w:sz w:val="24"/>
          <w:szCs w:val="24"/>
        </w:rPr>
        <w:t xml:space="preserve"> de 202</w:t>
      </w:r>
      <w:r w:rsidR="000B50DD">
        <w:rPr>
          <w:rFonts w:ascii="Comic Sans MS" w:hAnsi="Comic Sans MS"/>
          <w:color w:val="000000" w:themeColor="text1"/>
          <w:sz w:val="24"/>
          <w:szCs w:val="24"/>
        </w:rPr>
        <w:t>2</w:t>
      </w:r>
      <w:r w:rsidRPr="00B64C95">
        <w:rPr>
          <w:rFonts w:ascii="Comic Sans MS" w:hAnsi="Comic Sans MS"/>
          <w:color w:val="000000" w:themeColor="text1"/>
          <w:sz w:val="24"/>
          <w:szCs w:val="24"/>
        </w:rPr>
        <w:t>.</w:t>
      </w:r>
    </w:p>
    <w:p w14:paraId="2760E96B" w14:textId="4BE7695D" w:rsidR="00B81571" w:rsidRDefault="00B81571" w:rsidP="00B64C95">
      <w:pPr>
        <w:tabs>
          <w:tab w:val="decimal" w:pos="426"/>
        </w:tabs>
        <w:autoSpaceDE w:val="0"/>
        <w:autoSpaceDN w:val="0"/>
        <w:adjustRightInd w:val="0"/>
        <w:spacing w:after="120" w:line="360" w:lineRule="auto"/>
        <w:jc w:val="center"/>
        <w:rPr>
          <w:rFonts w:ascii="Comic Sans MS" w:hAnsi="Comic Sans MS"/>
          <w:color w:val="000000" w:themeColor="text1"/>
          <w:sz w:val="24"/>
          <w:szCs w:val="24"/>
        </w:rPr>
      </w:pPr>
    </w:p>
    <w:p w14:paraId="55D0785F" w14:textId="3115A3BA" w:rsidR="007076DF" w:rsidRDefault="00BF13CC" w:rsidP="00B64C95">
      <w:pPr>
        <w:tabs>
          <w:tab w:val="decimal" w:pos="426"/>
        </w:tabs>
        <w:autoSpaceDE w:val="0"/>
        <w:autoSpaceDN w:val="0"/>
        <w:adjustRightInd w:val="0"/>
        <w:spacing w:after="120" w:line="360" w:lineRule="auto"/>
        <w:jc w:val="center"/>
        <w:rPr>
          <w:rFonts w:ascii="Comic Sans MS" w:hAnsi="Comic Sans MS"/>
          <w:color w:val="000000" w:themeColor="text1"/>
          <w:sz w:val="24"/>
          <w:szCs w:val="24"/>
        </w:rPr>
      </w:pPr>
      <w:r>
        <w:rPr>
          <w:rFonts w:ascii="Comic Sans MS" w:hAnsi="Comic Sans MS"/>
          <w:color w:val="000000" w:themeColor="text1"/>
          <w:sz w:val="24"/>
          <w:szCs w:val="24"/>
        </w:rPr>
        <w:t>Ana Beatriz de Souza Oliveira</w:t>
      </w:r>
    </w:p>
    <w:p w14:paraId="6B8405BF" w14:textId="447F08D0" w:rsidR="00420052" w:rsidRDefault="00BF13CC" w:rsidP="00226899">
      <w:pPr>
        <w:tabs>
          <w:tab w:val="decimal" w:pos="426"/>
        </w:tabs>
        <w:autoSpaceDE w:val="0"/>
        <w:autoSpaceDN w:val="0"/>
        <w:adjustRightInd w:val="0"/>
        <w:spacing w:after="120" w:line="360" w:lineRule="auto"/>
        <w:jc w:val="center"/>
        <w:rPr>
          <w:rFonts w:ascii="Comic Sans MS" w:hAnsi="Comic Sans MS"/>
          <w:color w:val="000000" w:themeColor="text1"/>
          <w:sz w:val="24"/>
          <w:szCs w:val="24"/>
        </w:rPr>
      </w:pPr>
      <w:r>
        <w:rPr>
          <w:rFonts w:ascii="Comic Sans MS" w:hAnsi="Comic Sans MS"/>
          <w:color w:val="000000" w:themeColor="text1"/>
          <w:sz w:val="24"/>
          <w:szCs w:val="24"/>
        </w:rPr>
        <w:t>Assessora da Presidência</w:t>
      </w:r>
    </w:p>
    <w:p w14:paraId="587FC327" w14:textId="77777777" w:rsidR="000B50DD" w:rsidRDefault="000B50DD" w:rsidP="00420052">
      <w:pPr>
        <w:tabs>
          <w:tab w:val="decimal" w:pos="426"/>
        </w:tabs>
        <w:autoSpaceDE w:val="0"/>
        <w:autoSpaceDN w:val="0"/>
        <w:adjustRightInd w:val="0"/>
        <w:spacing w:after="120" w:line="360" w:lineRule="auto"/>
        <w:rPr>
          <w:rFonts w:ascii="Comic Sans MS" w:hAnsi="Comic Sans MS"/>
          <w:color w:val="000000" w:themeColor="text1"/>
          <w:sz w:val="24"/>
          <w:szCs w:val="24"/>
        </w:rPr>
      </w:pPr>
    </w:p>
    <w:p w14:paraId="2F6017B5" w14:textId="5E00CD55" w:rsidR="00420052" w:rsidRDefault="007076DF" w:rsidP="00420052">
      <w:pPr>
        <w:tabs>
          <w:tab w:val="decimal" w:pos="426"/>
        </w:tabs>
        <w:autoSpaceDE w:val="0"/>
        <w:autoSpaceDN w:val="0"/>
        <w:adjustRightInd w:val="0"/>
        <w:spacing w:after="120" w:line="360" w:lineRule="auto"/>
        <w:rPr>
          <w:rFonts w:ascii="Comic Sans MS" w:hAnsi="Comic Sans MS"/>
          <w:color w:val="000000" w:themeColor="text1"/>
          <w:sz w:val="24"/>
          <w:szCs w:val="24"/>
        </w:rPr>
      </w:pPr>
      <w:r w:rsidRPr="00B64C95">
        <w:rPr>
          <w:rFonts w:ascii="Comic Sans MS" w:hAnsi="Comic Sans MS"/>
          <w:color w:val="000000" w:themeColor="text1"/>
          <w:sz w:val="24"/>
          <w:szCs w:val="24"/>
        </w:rPr>
        <w:t>De acordo</w:t>
      </w:r>
      <w:r w:rsidR="00D44A79">
        <w:rPr>
          <w:rFonts w:ascii="Comic Sans MS" w:hAnsi="Comic Sans MS"/>
          <w:color w:val="000000" w:themeColor="text1"/>
          <w:sz w:val="24"/>
          <w:szCs w:val="24"/>
        </w:rPr>
        <w:t>,</w:t>
      </w:r>
    </w:p>
    <w:p w14:paraId="0303C97B" w14:textId="77777777" w:rsidR="000B50DD" w:rsidRDefault="000B50DD" w:rsidP="00420052">
      <w:pPr>
        <w:tabs>
          <w:tab w:val="decimal" w:pos="426"/>
        </w:tabs>
        <w:autoSpaceDE w:val="0"/>
        <w:autoSpaceDN w:val="0"/>
        <w:adjustRightInd w:val="0"/>
        <w:spacing w:after="120" w:line="360" w:lineRule="auto"/>
        <w:rPr>
          <w:rFonts w:ascii="Comic Sans MS" w:hAnsi="Comic Sans MS"/>
          <w:b/>
          <w:bCs/>
          <w:color w:val="000000" w:themeColor="text1"/>
          <w:sz w:val="24"/>
          <w:szCs w:val="24"/>
        </w:rPr>
      </w:pPr>
    </w:p>
    <w:p w14:paraId="0FF0CA16" w14:textId="3C2B5F37" w:rsidR="0061664B" w:rsidRPr="00420052" w:rsidRDefault="00420052" w:rsidP="00420052">
      <w:pPr>
        <w:tabs>
          <w:tab w:val="decimal" w:pos="426"/>
        </w:tabs>
        <w:autoSpaceDE w:val="0"/>
        <w:autoSpaceDN w:val="0"/>
        <w:adjustRightInd w:val="0"/>
        <w:spacing w:after="120" w:line="360" w:lineRule="auto"/>
        <w:rPr>
          <w:rFonts w:ascii="Comic Sans MS" w:hAnsi="Comic Sans MS"/>
          <w:color w:val="000000" w:themeColor="text1"/>
          <w:sz w:val="24"/>
          <w:szCs w:val="24"/>
        </w:rPr>
      </w:pPr>
      <w:r w:rsidRPr="00420052">
        <w:rPr>
          <w:rFonts w:ascii="Comic Sans MS" w:hAnsi="Comic Sans MS"/>
          <w:color w:val="000000" w:themeColor="text1"/>
          <w:sz w:val="24"/>
          <w:szCs w:val="24"/>
        </w:rPr>
        <w:t xml:space="preserve">                               </w:t>
      </w:r>
      <w:r w:rsidR="0061664B" w:rsidRPr="00420052">
        <w:rPr>
          <w:rFonts w:ascii="Comic Sans MS" w:hAnsi="Comic Sans MS"/>
          <w:color w:val="000000" w:themeColor="text1"/>
          <w:sz w:val="24"/>
          <w:szCs w:val="24"/>
        </w:rPr>
        <w:t xml:space="preserve"> </w:t>
      </w:r>
      <w:r>
        <w:rPr>
          <w:rFonts w:ascii="Comic Sans MS" w:hAnsi="Comic Sans MS"/>
          <w:color w:val="000000" w:themeColor="text1"/>
          <w:sz w:val="24"/>
          <w:szCs w:val="24"/>
        </w:rPr>
        <w:t xml:space="preserve">                  </w:t>
      </w:r>
      <w:r w:rsidR="0061664B" w:rsidRPr="00420052">
        <w:rPr>
          <w:rFonts w:ascii="Comic Sans MS" w:hAnsi="Comic Sans MS"/>
          <w:color w:val="000000" w:themeColor="text1"/>
          <w:sz w:val="24"/>
          <w:szCs w:val="24"/>
        </w:rPr>
        <w:t>José Antônio De Angelis</w:t>
      </w:r>
    </w:p>
    <w:p w14:paraId="2385637E" w14:textId="72B54355" w:rsidR="0061664B" w:rsidRPr="00420052" w:rsidRDefault="0061664B" w:rsidP="00420052">
      <w:pPr>
        <w:pStyle w:val="western"/>
        <w:spacing w:after="0" w:line="276" w:lineRule="auto"/>
        <w:ind w:left="360"/>
        <w:jc w:val="center"/>
        <w:rPr>
          <w:rFonts w:ascii="Comic Sans MS" w:hAnsi="Comic Sans MS"/>
        </w:rPr>
      </w:pPr>
      <w:r w:rsidRPr="00420052">
        <w:rPr>
          <w:rFonts w:ascii="Comic Sans MS" w:hAnsi="Comic Sans MS"/>
        </w:rPr>
        <w:t>Presidente</w:t>
      </w:r>
    </w:p>
    <w:p w14:paraId="4C950C2F" w14:textId="4F46A6C6" w:rsidR="007076DF" w:rsidRPr="00B64C95" w:rsidRDefault="007076DF" w:rsidP="00420052">
      <w:pPr>
        <w:tabs>
          <w:tab w:val="decimal" w:pos="426"/>
        </w:tabs>
        <w:autoSpaceDE w:val="0"/>
        <w:autoSpaceDN w:val="0"/>
        <w:adjustRightInd w:val="0"/>
        <w:spacing w:after="120" w:line="360" w:lineRule="auto"/>
        <w:jc w:val="center"/>
        <w:rPr>
          <w:rFonts w:ascii="Comic Sans MS" w:hAnsi="Comic Sans MS"/>
          <w:color w:val="000000" w:themeColor="text1"/>
          <w:sz w:val="24"/>
          <w:szCs w:val="24"/>
        </w:rPr>
      </w:pPr>
    </w:p>
    <w:p w14:paraId="0D013D18" w14:textId="77777777" w:rsidR="007076DF" w:rsidRPr="00B64C95" w:rsidRDefault="007076DF" w:rsidP="00B64C95">
      <w:pPr>
        <w:tabs>
          <w:tab w:val="decimal" w:pos="426"/>
        </w:tabs>
        <w:autoSpaceDE w:val="0"/>
        <w:autoSpaceDN w:val="0"/>
        <w:adjustRightInd w:val="0"/>
        <w:spacing w:after="120" w:line="360" w:lineRule="auto"/>
        <w:rPr>
          <w:rFonts w:ascii="Comic Sans MS" w:hAnsi="Comic Sans MS"/>
          <w:color w:val="000000" w:themeColor="text1"/>
          <w:sz w:val="24"/>
          <w:szCs w:val="24"/>
        </w:rPr>
      </w:pPr>
    </w:p>
    <w:sectPr w:rsidR="007076DF" w:rsidRPr="00B64C95">
      <w:headerReference w:type="default" r:id="rId10"/>
      <w:footerReference w:type="default" r:id="rId11"/>
      <w:pgSz w:w="11900" w:h="16840"/>
      <w:pgMar w:top="1843" w:right="1134" w:bottom="1134" w:left="1134" w:header="568" w:footer="3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40BDB" w14:textId="77777777" w:rsidR="00D91DBD" w:rsidRDefault="00D91DBD">
      <w:r>
        <w:separator/>
      </w:r>
    </w:p>
  </w:endnote>
  <w:endnote w:type="continuationSeparator" w:id="0">
    <w:p w14:paraId="178D5B1F" w14:textId="77777777" w:rsidR="00D91DBD" w:rsidRDefault="00D9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13" w:usb2="00000000" w:usb3="00000000" w:csb0="0000009F" w:csb1="00000000"/>
  </w:font>
  <w:font w:name="Brush Script MT Italic">
    <w:altName w:val="Brush Script MT"/>
    <w:charset w:val="00"/>
    <w:family w:val="roman"/>
    <w:pitch w:val="default"/>
  </w:font>
  <w:font w:name="Arial Black">
    <w:panose1 w:val="020B0A04020102020204"/>
    <w:charset w:val="00"/>
    <w:family w:val="swiss"/>
    <w:pitch w:val="variable"/>
    <w:sig w:usb0="A00002AF" w:usb1="400078FB" w:usb2="00000000" w:usb3="00000000" w:csb0="0000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1D02" w14:textId="77777777" w:rsidR="00A17DEF" w:rsidRDefault="00A17DEF">
    <w:pPr>
      <w:pStyle w:val="Rodap"/>
      <w:jc w:val="center"/>
    </w:pPr>
  </w:p>
  <w:p w14:paraId="1917328B" w14:textId="77777777" w:rsidR="00A17DEF" w:rsidRPr="008F7E0A" w:rsidRDefault="00A17DEF" w:rsidP="00A17DEF">
    <w:pPr>
      <w:pStyle w:val="Rodap"/>
      <w:jc w:val="center"/>
      <w:rPr>
        <w:b/>
        <w:sz w:val="18"/>
        <w:szCs w:val="18"/>
      </w:rPr>
    </w:pPr>
    <w:r w:rsidRPr="008F7E0A">
      <w:rPr>
        <w:b/>
        <w:sz w:val="18"/>
        <w:szCs w:val="18"/>
      </w:rPr>
      <w:t>COSANPA - CNPJ/MF sob o nº 04.945.341/0001-90</w:t>
    </w:r>
    <w:r w:rsidRPr="008F7E0A">
      <w:rPr>
        <w:sz w:val="18"/>
        <w:szCs w:val="18"/>
      </w:rPr>
      <w:t xml:space="preserve"> </w:t>
    </w:r>
    <w:r w:rsidRPr="008F7E0A">
      <w:rPr>
        <w:b/>
        <w:sz w:val="18"/>
        <w:szCs w:val="18"/>
      </w:rPr>
      <w:t xml:space="preserve">/ Site </w:t>
    </w:r>
    <w:hyperlink r:id="rId1" w:history="1">
      <w:r w:rsidRPr="008F7E0A">
        <w:rPr>
          <w:rStyle w:val="Hyperlink"/>
          <w:b/>
          <w:sz w:val="18"/>
          <w:szCs w:val="18"/>
        </w:rPr>
        <w:t>www.cosanpa.pa.gov.br</w:t>
      </w:r>
    </w:hyperlink>
  </w:p>
  <w:p w14:paraId="1E26F2DD" w14:textId="299BB4BD" w:rsidR="00A17DEF" w:rsidRDefault="00A17DEF" w:rsidP="00A17DEF">
    <w:pPr>
      <w:pStyle w:val="Rodap"/>
      <w:jc w:val="center"/>
    </w:pPr>
    <w:r w:rsidRPr="008F7E0A">
      <w:rPr>
        <w:b/>
        <w:sz w:val="18"/>
        <w:szCs w:val="18"/>
      </w:rPr>
      <w:t>Endereço: Av. Magalhães Barata, 1201 - Belém - Pará – Bra</w:t>
    </w:r>
    <w:r>
      <w:rPr>
        <w:b/>
        <w:sz w:val="18"/>
        <w:szCs w:val="18"/>
      </w:rPr>
      <w:t xml:space="preserve">sil </w:t>
    </w:r>
  </w:p>
  <w:sdt>
    <w:sdtPr>
      <w:id w:val="613332295"/>
      <w:docPartObj>
        <w:docPartGallery w:val="Page Numbers (Bottom of Page)"/>
        <w:docPartUnique/>
      </w:docPartObj>
    </w:sdtPr>
    <w:sdtEndPr/>
    <w:sdtContent>
      <w:sdt>
        <w:sdtPr>
          <w:id w:val="1728636285"/>
          <w:docPartObj>
            <w:docPartGallery w:val="Page Numbers (Top of Page)"/>
            <w:docPartUnique/>
          </w:docPartObj>
        </w:sdtPr>
        <w:sdtEndPr/>
        <w:sdtContent>
          <w:p w14:paraId="5FAD0E67" w14:textId="5CE50370" w:rsidR="00A17DEF" w:rsidRDefault="00A17DEF" w:rsidP="00A17DEF">
            <w:pPr>
              <w:pStyle w:val="Rodap"/>
              <w:jc w:val="right"/>
            </w:pPr>
            <w:r>
              <w:rPr>
                <w:lang w:val="pt-BR"/>
              </w:rPr>
              <w:t xml:space="preserve">Página </w:t>
            </w:r>
            <w:r>
              <w:rPr>
                <w:b/>
                <w:bCs/>
                <w:sz w:val="24"/>
                <w:szCs w:val="24"/>
              </w:rPr>
              <w:fldChar w:fldCharType="begin"/>
            </w:r>
            <w:r>
              <w:rPr>
                <w:b/>
                <w:bCs/>
              </w:rPr>
              <w:instrText>PAGE</w:instrText>
            </w:r>
            <w:r>
              <w:rPr>
                <w:b/>
                <w:bCs/>
                <w:sz w:val="24"/>
                <w:szCs w:val="24"/>
              </w:rPr>
              <w:fldChar w:fldCharType="separate"/>
            </w:r>
            <w:r>
              <w:rPr>
                <w:b/>
                <w:bCs/>
                <w:lang w:val="pt-BR"/>
              </w:rPr>
              <w:t>2</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Pr>
                <w:b/>
                <w:bCs/>
                <w:lang w:val="pt-BR"/>
              </w:rPr>
              <w:t>2</w:t>
            </w:r>
            <w:r>
              <w:rPr>
                <w:b/>
                <w:bCs/>
                <w:sz w:val="24"/>
                <w:szCs w:val="24"/>
              </w:rPr>
              <w:fldChar w:fldCharType="end"/>
            </w:r>
          </w:p>
        </w:sdtContent>
      </w:sdt>
    </w:sdtContent>
  </w:sdt>
  <w:p w14:paraId="3BB25324" w14:textId="460CC438" w:rsidR="007F412C" w:rsidRDefault="007F412C">
    <w:pPr>
      <w:pStyle w:val="Corpodetexto"/>
      <w:tabs>
        <w:tab w:val="left" w:pos="8789"/>
      </w:tabs>
      <w:spacing w:line="240" w:lineRule="exact"/>
      <w:jc w:val="left"/>
    </w:pPr>
  </w:p>
  <w:p w14:paraId="72D0806B" w14:textId="77777777" w:rsidR="004D7553" w:rsidRDefault="004D7553">
    <w:pPr>
      <w:pStyle w:val="Corpodetexto"/>
      <w:tabs>
        <w:tab w:val="left" w:pos="8789"/>
      </w:tabs>
      <w:spacing w:line="240" w:lineRule="exac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B89BB" w14:textId="77777777" w:rsidR="00D91DBD" w:rsidRDefault="00D91DBD">
      <w:r>
        <w:separator/>
      </w:r>
    </w:p>
  </w:footnote>
  <w:footnote w:type="continuationSeparator" w:id="0">
    <w:p w14:paraId="47B433B0" w14:textId="77777777" w:rsidR="00D91DBD" w:rsidRDefault="00D91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A2CA" w14:textId="22651066" w:rsidR="00DE53C4" w:rsidRDefault="00611CB0" w:rsidP="00611CB0">
    <w:pPr>
      <w:pStyle w:val="Cabealho"/>
      <w:tabs>
        <w:tab w:val="clear" w:pos="4320"/>
        <w:tab w:val="clear" w:pos="8640"/>
      </w:tabs>
      <w:rPr>
        <w:rFonts w:ascii="Brush Script MT Italic" w:hAnsi="Brush Script MT Italic"/>
        <w:color w:val="000099"/>
        <w:sz w:val="32"/>
        <w:szCs w:val="32"/>
        <w:u w:color="000099"/>
      </w:rPr>
    </w:pPr>
    <w:r>
      <w:rPr>
        <w:rFonts w:ascii="Brush Script MT Italic" w:hAnsi="Brush Script MT Italic"/>
        <w:color w:val="000099"/>
        <w:sz w:val="32"/>
        <w:szCs w:val="32"/>
        <w:u w:color="000099"/>
      </w:rPr>
      <w:t xml:space="preserve">           </w:t>
    </w:r>
  </w:p>
  <w:p w14:paraId="3D689E26" w14:textId="7B67FB2A" w:rsidR="007F412C" w:rsidRDefault="00137001">
    <w:pPr>
      <w:pStyle w:val="Cabealho"/>
      <w:tabs>
        <w:tab w:val="clear" w:pos="4320"/>
        <w:tab w:val="clear" w:pos="8640"/>
      </w:tabs>
      <w:jc w:val="center"/>
      <w:rPr>
        <w:rFonts w:ascii="Brush Script MT Italic" w:eastAsia="Brush Script MT Italic" w:hAnsi="Brush Script MT Italic" w:cs="Brush Script MT Italic"/>
        <w:color w:val="000099"/>
        <w:sz w:val="32"/>
        <w:szCs w:val="32"/>
        <w:u w:color="000099"/>
      </w:rPr>
    </w:pPr>
    <w:r>
      <w:rPr>
        <w:noProof/>
      </w:rPr>
      <mc:AlternateContent>
        <mc:Choice Requires="wpg">
          <w:drawing>
            <wp:anchor distT="152400" distB="152400" distL="152400" distR="152400" simplePos="0" relativeHeight="251658240" behindDoc="1" locked="0" layoutInCell="1" allowOverlap="1" wp14:anchorId="146D0255" wp14:editId="34FF27CF">
              <wp:simplePos x="0" y="0"/>
              <wp:positionH relativeFrom="page">
                <wp:posOffset>875030</wp:posOffset>
              </wp:positionH>
              <wp:positionV relativeFrom="page">
                <wp:posOffset>259079</wp:posOffset>
              </wp:positionV>
              <wp:extent cx="471806" cy="474345"/>
              <wp:effectExtent l="0" t="0" r="0" b="0"/>
              <wp:wrapNone/>
              <wp:docPr id="1073741827" name="officeArt object" descr="Agrupar"/>
              <wp:cNvGraphicFramePr/>
              <a:graphic xmlns:a="http://schemas.openxmlformats.org/drawingml/2006/main">
                <a:graphicData uri="http://schemas.microsoft.com/office/word/2010/wordprocessingGroup">
                  <wpg:wgp>
                    <wpg:cNvGrpSpPr/>
                    <wpg:grpSpPr>
                      <a:xfrm>
                        <a:off x="0" y="0"/>
                        <a:ext cx="471806" cy="474345"/>
                        <a:chOff x="0" y="0"/>
                        <a:chExt cx="471805" cy="474344"/>
                      </a:xfrm>
                    </wpg:grpSpPr>
                    <wps:wsp>
                      <wps:cNvPr id="1073741825" name="Retângulo"/>
                      <wps:cNvSpPr/>
                      <wps:spPr>
                        <a:xfrm>
                          <a:off x="0" y="0"/>
                          <a:ext cx="471806" cy="474345"/>
                        </a:xfrm>
                        <a:prstGeom prst="rect">
                          <a:avLst/>
                        </a:prstGeom>
                        <a:solidFill>
                          <a:srgbClr val="FFFFFF"/>
                        </a:solidFill>
                        <a:ln w="12700" cap="flat">
                          <a:noFill/>
                          <a:miter lim="400000"/>
                        </a:ln>
                        <a:effectLst/>
                      </wps:spPr>
                      <wps:bodyPr/>
                    </wps:wsp>
                    <pic:pic xmlns:pic="http://schemas.openxmlformats.org/drawingml/2006/picture">
                      <pic:nvPicPr>
                        <pic:cNvPr id="1073741826" name="Imagem" descr="Imagem"/>
                        <pic:cNvPicPr>
                          <a:picLocks noChangeAspect="1"/>
                        </pic:cNvPicPr>
                      </pic:nvPicPr>
                      <pic:blipFill>
                        <a:blip r:embed="rId1"/>
                        <a:stretch>
                          <a:fillRect/>
                        </a:stretch>
                      </pic:blipFill>
                      <pic:spPr>
                        <a:xfrm>
                          <a:off x="0" y="0"/>
                          <a:ext cx="471806" cy="474345"/>
                        </a:xfrm>
                        <a:prstGeom prst="rect">
                          <a:avLst/>
                        </a:prstGeom>
                        <a:ln w="12700" cap="flat">
                          <a:noFill/>
                          <a:miter lim="400000"/>
                        </a:ln>
                        <a:effectLst/>
                      </pic:spPr>
                    </pic:pic>
                  </wpg:wgp>
                </a:graphicData>
              </a:graphic>
            </wp:anchor>
          </w:drawing>
        </mc:Choice>
        <mc:Fallback>
          <w:pict>
            <v:group id="_x0000_s1026" style="visibility:visible;position:absolute;margin-left:68.9pt;margin-top:20.4pt;width:37.2pt;height:37.3pt;z-index:-251658240;mso-position-horizontal:absolute;mso-position-horizontal-relative:page;mso-position-vertical:absolute;mso-position-vertical-relative:page;mso-wrap-distance-left:12.0pt;mso-wrap-distance-top:12.0pt;mso-wrap-distance-right:12.0pt;mso-wrap-distance-bottom:12.0pt;" coordorigin="0,0" coordsize="471805,474345">
              <w10:wrap type="none" side="bothSides" anchorx="page" anchory="page"/>
              <v:rect id="_x0000_s1027" style="position:absolute;left:0;top:0;width:471805;height:474345;">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471805;height:474345;">
                <v:imagedata r:id="rId2" o:title="image.png"/>
              </v:shape>
            </v:group>
          </w:pict>
        </mc:Fallback>
      </mc:AlternateContent>
    </w:r>
    <w:r>
      <w:rPr>
        <w:rFonts w:ascii="Brush Script MT Italic" w:hAnsi="Brush Script MT Italic"/>
        <w:color w:val="000099"/>
        <w:sz w:val="32"/>
        <w:szCs w:val="32"/>
        <w:u w:color="000099"/>
      </w:rPr>
      <w:t>Companhia de Saneamento do Pará</w:t>
    </w:r>
  </w:p>
  <w:p w14:paraId="7187F816" w14:textId="77777777" w:rsidR="007F412C" w:rsidRDefault="007F412C">
    <w:pPr>
      <w:pStyle w:val="Cabealho"/>
      <w:tabs>
        <w:tab w:val="clear" w:pos="4320"/>
        <w:tab w:val="clear" w:pos="8640"/>
      </w:tabs>
    </w:pPr>
  </w:p>
  <w:p w14:paraId="08454D7F" w14:textId="73987320" w:rsidR="007F412C" w:rsidRDefault="000726A4" w:rsidP="008914F8">
    <w:pPr>
      <w:pStyle w:val="Cabealho"/>
      <w:tabs>
        <w:tab w:val="clear" w:pos="4320"/>
        <w:tab w:val="clear" w:pos="8640"/>
        <w:tab w:val="left" w:pos="3969"/>
      </w:tabs>
      <w:jc w:val="center"/>
    </w:pPr>
    <w:r>
      <w:rPr>
        <w:rFonts w:ascii="Arial Black" w:hAnsi="Arial Black"/>
        <w:smallCaps/>
        <w:color w:val="000080"/>
        <w:sz w:val="18"/>
        <w:szCs w:val="18"/>
        <w:u w:color="000080"/>
      </w:rPr>
      <w:t>PRE</w:t>
    </w:r>
    <w:r w:rsidR="00137001">
      <w:rPr>
        <w:rFonts w:ascii="Arial Black" w:hAnsi="Arial Black"/>
        <w:smallCaps/>
        <w:color w:val="000080"/>
        <w:sz w:val="18"/>
        <w:szCs w:val="18"/>
        <w:u w:color="000080"/>
      </w:rPr>
      <w:t>– TR nº 00</w:t>
    </w:r>
    <w:r w:rsidR="005125C0">
      <w:rPr>
        <w:rFonts w:ascii="Arial Black" w:hAnsi="Arial Black"/>
        <w:smallCaps/>
        <w:color w:val="000080"/>
        <w:sz w:val="18"/>
        <w:szCs w:val="18"/>
        <w:u w:color="000080"/>
      </w:rPr>
      <w:t>1</w:t>
    </w:r>
    <w:r w:rsidR="00137001">
      <w:rPr>
        <w:rFonts w:ascii="Arial Black" w:hAnsi="Arial Black"/>
        <w:smallCaps/>
        <w:color w:val="000080"/>
        <w:sz w:val="18"/>
        <w:szCs w:val="18"/>
        <w:u w:color="000080"/>
      </w:rPr>
      <w:t>/202</w:t>
    </w:r>
    <w:r w:rsidR="005125C0">
      <w:rPr>
        <w:rFonts w:ascii="Arial Black" w:hAnsi="Arial Black"/>
        <w:smallCaps/>
        <w:color w:val="000080"/>
        <w:sz w:val="18"/>
        <w:szCs w:val="18"/>
        <w:u w:color="000080"/>
      </w:rPr>
      <w:t>2</w:t>
    </w:r>
    <w:r w:rsidR="00137001">
      <w:rPr>
        <w:rFonts w:ascii="Arial Black" w:hAnsi="Arial Black"/>
        <w:smallCaps/>
        <w:color w:val="000080"/>
        <w:sz w:val="18"/>
        <w:szCs w:val="18"/>
        <w:u w:color="000080"/>
      </w:rPr>
      <w:t xml:space="preserve"> – </w:t>
    </w:r>
    <w:r>
      <w:rPr>
        <w:rFonts w:ascii="Arial Black" w:hAnsi="Arial Black"/>
        <w:smallCaps/>
        <w:color w:val="000080"/>
        <w:sz w:val="18"/>
        <w:szCs w:val="18"/>
        <w:u w:color="000080"/>
      </w:rPr>
      <w:t>COSANPA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5B66"/>
    <w:multiLevelType w:val="multilevel"/>
    <w:tmpl w:val="6D54C882"/>
    <w:numStyleLink w:val="EstiloImportado2"/>
  </w:abstractNum>
  <w:abstractNum w:abstractNumId="1" w15:restartNumberingAfterBreak="0">
    <w:nsid w:val="1421615A"/>
    <w:multiLevelType w:val="multilevel"/>
    <w:tmpl w:val="0416001F"/>
    <w:lvl w:ilvl="0">
      <w:start w:val="1"/>
      <w:numFmt w:val="decimal"/>
      <w:lvlText w:val="%1."/>
      <w:lvlJc w:val="left"/>
      <w:pPr>
        <w:ind w:left="360" w:hanging="360"/>
      </w:pPr>
      <w:rPr>
        <w:b/>
      </w:rPr>
    </w:lvl>
    <w:lvl w:ilvl="1">
      <w:start w:val="1"/>
      <w:numFmt w:val="decimal"/>
      <w:lvlText w:val="%1.%2."/>
      <w:lvlJc w:val="left"/>
      <w:pPr>
        <w:ind w:left="432" w:hanging="432"/>
      </w:pPr>
      <w:rPr>
        <w:b/>
        <w:color w:val="auto"/>
      </w:rPr>
    </w:lvl>
    <w:lvl w:ilvl="2">
      <w:start w:val="1"/>
      <w:numFmt w:val="decimal"/>
      <w:lvlText w:val="%1.%2.%3."/>
      <w:lvlJc w:val="left"/>
      <w:pPr>
        <w:ind w:left="646"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2" w15:restartNumberingAfterBreak="0">
    <w:nsid w:val="169F0F81"/>
    <w:multiLevelType w:val="hybridMultilevel"/>
    <w:tmpl w:val="E09C5284"/>
    <w:styleLink w:val="EstiloImportado4"/>
    <w:lvl w:ilvl="0" w:tplc="250A593E">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D21A0E">
      <w:start w:val="1"/>
      <w:numFmt w:val="bullet"/>
      <w:lvlText w:val="o"/>
      <w:lvlJc w:val="left"/>
      <w:pPr>
        <w:ind w:left="1799" w:hanging="3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A4408B2">
      <w:start w:val="1"/>
      <w:numFmt w:val="bullet"/>
      <w:lvlText w:val="▪"/>
      <w:lvlJc w:val="left"/>
      <w:pPr>
        <w:ind w:left="2519" w:hanging="3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0E4CD2">
      <w:start w:val="1"/>
      <w:numFmt w:val="bullet"/>
      <w:lvlText w:val="·"/>
      <w:lvlJc w:val="left"/>
      <w:pPr>
        <w:ind w:left="3239" w:hanging="3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425D58">
      <w:start w:val="1"/>
      <w:numFmt w:val="bullet"/>
      <w:lvlText w:val="o"/>
      <w:lvlJc w:val="left"/>
      <w:pPr>
        <w:ind w:left="3959" w:hanging="3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7F0A0D6">
      <w:start w:val="1"/>
      <w:numFmt w:val="bullet"/>
      <w:lvlText w:val="▪"/>
      <w:lvlJc w:val="left"/>
      <w:pPr>
        <w:ind w:left="4679" w:hanging="3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4E9930">
      <w:start w:val="1"/>
      <w:numFmt w:val="bullet"/>
      <w:lvlText w:val="·"/>
      <w:lvlJc w:val="left"/>
      <w:pPr>
        <w:ind w:left="5399" w:hanging="3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ACE17E">
      <w:start w:val="1"/>
      <w:numFmt w:val="bullet"/>
      <w:lvlText w:val="o"/>
      <w:lvlJc w:val="left"/>
      <w:pPr>
        <w:ind w:left="6119" w:hanging="3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4CF73C">
      <w:start w:val="1"/>
      <w:numFmt w:val="bullet"/>
      <w:lvlText w:val="▪"/>
      <w:lvlJc w:val="left"/>
      <w:pPr>
        <w:ind w:left="6839" w:hanging="3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76C42FD"/>
    <w:multiLevelType w:val="hybridMultilevel"/>
    <w:tmpl w:val="37A6225A"/>
    <w:styleLink w:val="EstiloImportado3"/>
    <w:lvl w:ilvl="0" w:tplc="27D2FB9A">
      <w:start w:val="1"/>
      <w:numFmt w:val="bullet"/>
      <w:lvlText w:val="·"/>
      <w:lvlJc w:val="left"/>
      <w:pPr>
        <w:tabs>
          <w:tab w:val="left" w:pos="720"/>
          <w:tab w:val="num" w:pos="1418"/>
        </w:tabs>
        <w:ind w:left="709"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EC84DE">
      <w:start w:val="1"/>
      <w:numFmt w:val="bullet"/>
      <w:lvlText w:val="o"/>
      <w:lvlJc w:val="left"/>
      <w:pPr>
        <w:tabs>
          <w:tab w:val="left" w:pos="720"/>
          <w:tab w:val="num" w:pos="2138"/>
        </w:tabs>
        <w:ind w:left="1429" w:firstLine="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04C5E0C">
      <w:start w:val="1"/>
      <w:numFmt w:val="bullet"/>
      <w:lvlText w:val="▪"/>
      <w:lvlJc w:val="left"/>
      <w:pPr>
        <w:tabs>
          <w:tab w:val="left" w:pos="720"/>
          <w:tab w:val="num" w:pos="2858"/>
        </w:tabs>
        <w:ind w:left="2149" w:firstLine="4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CCB69A">
      <w:start w:val="1"/>
      <w:numFmt w:val="bullet"/>
      <w:lvlText w:val="·"/>
      <w:lvlJc w:val="left"/>
      <w:pPr>
        <w:tabs>
          <w:tab w:val="left" w:pos="720"/>
          <w:tab w:val="num" w:pos="3578"/>
        </w:tabs>
        <w:ind w:left="2869" w:firstLine="4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AFC7402">
      <w:start w:val="1"/>
      <w:numFmt w:val="bullet"/>
      <w:lvlText w:val="o"/>
      <w:lvlJc w:val="left"/>
      <w:pPr>
        <w:tabs>
          <w:tab w:val="left" w:pos="720"/>
          <w:tab w:val="num" w:pos="4298"/>
        </w:tabs>
        <w:ind w:left="3589" w:firstLine="4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12D0CC">
      <w:start w:val="1"/>
      <w:numFmt w:val="bullet"/>
      <w:lvlText w:val="▪"/>
      <w:lvlJc w:val="left"/>
      <w:pPr>
        <w:tabs>
          <w:tab w:val="left" w:pos="720"/>
          <w:tab w:val="num" w:pos="5018"/>
        </w:tabs>
        <w:ind w:left="4309" w:firstLine="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FC46BD0">
      <w:start w:val="1"/>
      <w:numFmt w:val="bullet"/>
      <w:lvlText w:val="·"/>
      <w:lvlJc w:val="left"/>
      <w:pPr>
        <w:tabs>
          <w:tab w:val="left" w:pos="720"/>
          <w:tab w:val="num" w:pos="5738"/>
        </w:tabs>
        <w:ind w:left="5029" w:firstLine="49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95A68E8">
      <w:start w:val="1"/>
      <w:numFmt w:val="bullet"/>
      <w:lvlText w:val="o"/>
      <w:lvlJc w:val="left"/>
      <w:pPr>
        <w:tabs>
          <w:tab w:val="left" w:pos="720"/>
          <w:tab w:val="num" w:pos="6458"/>
        </w:tabs>
        <w:ind w:left="5749" w:firstLine="50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2898F2">
      <w:start w:val="1"/>
      <w:numFmt w:val="bullet"/>
      <w:lvlText w:val="▪"/>
      <w:lvlJc w:val="left"/>
      <w:pPr>
        <w:tabs>
          <w:tab w:val="left" w:pos="720"/>
          <w:tab w:val="num" w:pos="7178"/>
        </w:tabs>
        <w:ind w:left="6469" w:firstLine="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0103090"/>
    <w:multiLevelType w:val="multilevel"/>
    <w:tmpl w:val="7A1E395C"/>
    <w:lvl w:ilvl="0">
      <w:start w:val="18"/>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2C0C00D9"/>
    <w:multiLevelType w:val="hybridMultilevel"/>
    <w:tmpl w:val="8932E81E"/>
    <w:numStyleLink w:val="EstiloImportado5"/>
  </w:abstractNum>
  <w:abstractNum w:abstractNumId="6" w15:restartNumberingAfterBreak="0">
    <w:nsid w:val="4B345536"/>
    <w:multiLevelType w:val="multilevel"/>
    <w:tmpl w:val="6D54C882"/>
    <w:styleLink w:val="EstiloImportado2"/>
    <w:lvl w:ilvl="0">
      <w:start w:val="1"/>
      <w:numFmt w:val="decimal"/>
      <w:lvlText w:val="%1."/>
      <w:lvlJc w:val="left"/>
      <w:pPr>
        <w:tabs>
          <w:tab w:val="num" w:pos="432"/>
        </w:tabs>
        <w:ind w:left="509" w:hanging="50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9"/>
        </w:tabs>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1418"/>
        </w:tabs>
        <w:ind w:left="1713"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713" w:hanging="43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2422" w:hanging="71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3131" w:hanging="100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131" w:hanging="57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840" w:hanging="8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840" w:hanging="4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DC96E39"/>
    <w:multiLevelType w:val="hybridMultilevel"/>
    <w:tmpl w:val="37A6225A"/>
    <w:numStyleLink w:val="EstiloImportado3"/>
  </w:abstractNum>
  <w:abstractNum w:abstractNumId="8" w15:restartNumberingAfterBreak="0">
    <w:nsid w:val="605865DE"/>
    <w:multiLevelType w:val="hybridMultilevel"/>
    <w:tmpl w:val="9018532C"/>
    <w:numStyleLink w:val="EstiloImportado1"/>
  </w:abstractNum>
  <w:abstractNum w:abstractNumId="9" w15:restartNumberingAfterBreak="0">
    <w:nsid w:val="6F875EB6"/>
    <w:multiLevelType w:val="hybridMultilevel"/>
    <w:tmpl w:val="9018532C"/>
    <w:styleLink w:val="EstiloImportado1"/>
    <w:lvl w:ilvl="0" w:tplc="38846F16">
      <w:start w:val="1"/>
      <w:numFmt w:val="bullet"/>
      <w:lvlText w:val="·"/>
      <w:lvlJc w:val="left"/>
      <w:pPr>
        <w:tabs>
          <w:tab w:val="left" w:pos="720"/>
          <w:tab w:val="num" w:pos="1418"/>
        </w:tabs>
        <w:ind w:left="15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C67DAA">
      <w:start w:val="1"/>
      <w:numFmt w:val="bullet"/>
      <w:lvlText w:val="o"/>
      <w:lvlJc w:val="left"/>
      <w:pPr>
        <w:tabs>
          <w:tab w:val="left" w:pos="720"/>
          <w:tab w:val="num" w:pos="2127"/>
        </w:tabs>
        <w:ind w:left="220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1C2864">
      <w:start w:val="1"/>
      <w:numFmt w:val="bullet"/>
      <w:lvlText w:val="▪"/>
      <w:lvlJc w:val="left"/>
      <w:pPr>
        <w:tabs>
          <w:tab w:val="left" w:pos="720"/>
          <w:tab w:val="num" w:pos="2836"/>
        </w:tabs>
        <w:ind w:left="29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948AEA">
      <w:start w:val="1"/>
      <w:numFmt w:val="bullet"/>
      <w:lvlText w:val="·"/>
      <w:lvlJc w:val="left"/>
      <w:pPr>
        <w:tabs>
          <w:tab w:val="left" w:pos="720"/>
          <w:tab w:val="num" w:pos="3545"/>
        </w:tabs>
        <w:ind w:left="362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226D60">
      <w:start w:val="1"/>
      <w:numFmt w:val="bullet"/>
      <w:lvlText w:val="o"/>
      <w:lvlJc w:val="left"/>
      <w:pPr>
        <w:tabs>
          <w:tab w:val="left" w:pos="720"/>
          <w:tab w:val="num" w:pos="4254"/>
        </w:tabs>
        <w:ind w:left="433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6E5B7A">
      <w:start w:val="1"/>
      <w:numFmt w:val="bullet"/>
      <w:lvlText w:val="▪"/>
      <w:lvlJc w:val="left"/>
      <w:pPr>
        <w:tabs>
          <w:tab w:val="left" w:pos="720"/>
          <w:tab w:val="num" w:pos="4963"/>
        </w:tabs>
        <w:ind w:left="504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36A976">
      <w:start w:val="1"/>
      <w:numFmt w:val="bullet"/>
      <w:lvlText w:val="·"/>
      <w:lvlJc w:val="left"/>
      <w:pPr>
        <w:tabs>
          <w:tab w:val="left" w:pos="720"/>
          <w:tab w:val="num" w:pos="5672"/>
        </w:tabs>
        <w:ind w:left="5754"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CCD226">
      <w:start w:val="1"/>
      <w:numFmt w:val="bullet"/>
      <w:lvlText w:val="o"/>
      <w:lvlJc w:val="left"/>
      <w:pPr>
        <w:tabs>
          <w:tab w:val="left" w:pos="720"/>
          <w:tab w:val="num" w:pos="6381"/>
        </w:tabs>
        <w:ind w:left="646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5F27A7A">
      <w:start w:val="1"/>
      <w:numFmt w:val="bullet"/>
      <w:lvlText w:val="▪"/>
      <w:lvlJc w:val="left"/>
      <w:pPr>
        <w:tabs>
          <w:tab w:val="left" w:pos="720"/>
          <w:tab w:val="num" w:pos="7090"/>
        </w:tabs>
        <w:ind w:left="717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41A4FCA"/>
    <w:multiLevelType w:val="hybridMultilevel"/>
    <w:tmpl w:val="8932E81E"/>
    <w:styleLink w:val="EstiloImportado5"/>
    <w:lvl w:ilvl="0" w:tplc="6F76990A">
      <w:start w:val="1"/>
      <w:numFmt w:val="lowerLetter"/>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B3FE8728">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DE688AE">
      <w:start w:val="1"/>
      <w:numFmt w:val="lowerRoman"/>
      <w:lvlText w:val="%3."/>
      <w:lvlJc w:val="left"/>
      <w:pPr>
        <w:ind w:left="1797" w:hanging="310"/>
      </w:pPr>
      <w:rPr>
        <w:rFonts w:hAnsi="Arial Unicode MS"/>
        <w:caps w:val="0"/>
        <w:smallCaps w:val="0"/>
        <w:strike w:val="0"/>
        <w:dstrike w:val="0"/>
        <w:outline w:val="0"/>
        <w:emboss w:val="0"/>
        <w:imprint w:val="0"/>
        <w:spacing w:val="0"/>
        <w:w w:val="100"/>
        <w:kern w:val="0"/>
        <w:position w:val="0"/>
        <w:highlight w:val="none"/>
        <w:vertAlign w:val="baseline"/>
      </w:rPr>
    </w:lvl>
    <w:lvl w:ilvl="3" w:tplc="0A2CA7E4">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98A9F72">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66D2DD58">
      <w:start w:val="1"/>
      <w:numFmt w:val="lowerRoman"/>
      <w:lvlText w:val="%6."/>
      <w:lvlJc w:val="left"/>
      <w:pPr>
        <w:ind w:left="3957" w:hanging="310"/>
      </w:pPr>
      <w:rPr>
        <w:rFonts w:hAnsi="Arial Unicode MS"/>
        <w:caps w:val="0"/>
        <w:smallCaps w:val="0"/>
        <w:strike w:val="0"/>
        <w:dstrike w:val="0"/>
        <w:outline w:val="0"/>
        <w:emboss w:val="0"/>
        <w:imprint w:val="0"/>
        <w:spacing w:val="0"/>
        <w:w w:val="100"/>
        <w:kern w:val="0"/>
        <w:position w:val="0"/>
        <w:highlight w:val="none"/>
        <w:vertAlign w:val="baseline"/>
      </w:rPr>
    </w:lvl>
    <w:lvl w:ilvl="6" w:tplc="27A07A1C">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2A3A618C">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B75A9B78">
      <w:start w:val="1"/>
      <w:numFmt w:val="lowerRoman"/>
      <w:lvlText w:val="%9."/>
      <w:lvlJc w:val="left"/>
      <w:pPr>
        <w:ind w:left="6117" w:hanging="3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A6417F4"/>
    <w:multiLevelType w:val="hybridMultilevel"/>
    <w:tmpl w:val="E09C5284"/>
    <w:numStyleLink w:val="EstiloImportado4"/>
  </w:abstractNum>
  <w:num w:numId="1" w16cid:durableId="609580904">
    <w:abstractNumId w:val="9"/>
  </w:num>
  <w:num w:numId="2" w16cid:durableId="2046054664">
    <w:abstractNumId w:val="8"/>
  </w:num>
  <w:num w:numId="3" w16cid:durableId="1760366923">
    <w:abstractNumId w:val="6"/>
  </w:num>
  <w:num w:numId="4" w16cid:durableId="187374365">
    <w:abstractNumId w:val="0"/>
  </w:num>
  <w:num w:numId="5" w16cid:durableId="621232573">
    <w:abstractNumId w:val="3"/>
  </w:num>
  <w:num w:numId="6" w16cid:durableId="1618485801">
    <w:abstractNumId w:val="7"/>
  </w:num>
  <w:num w:numId="7" w16cid:durableId="1600917063">
    <w:abstractNumId w:val="0"/>
  </w:num>
  <w:num w:numId="8" w16cid:durableId="961230442">
    <w:abstractNumId w:val="0"/>
  </w:num>
  <w:num w:numId="9" w16cid:durableId="224993148">
    <w:abstractNumId w:val="0"/>
  </w:num>
  <w:num w:numId="10" w16cid:durableId="1809588097">
    <w:abstractNumId w:val="0"/>
  </w:num>
  <w:num w:numId="11" w16cid:durableId="1212498204">
    <w:abstractNumId w:val="7"/>
    <w:lvlOverride w:ilvl="0">
      <w:lvl w:ilvl="0" w:tplc="B9128C02">
        <w:start w:val="1"/>
        <w:numFmt w:val="bullet"/>
        <w:lvlText w:val="·"/>
        <w:lvlJc w:val="left"/>
        <w:pPr>
          <w:tabs>
            <w:tab w:val="left" w:pos="720"/>
            <w:tab w:val="num" w:pos="1418"/>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7A0673A">
        <w:start w:val="1"/>
        <w:numFmt w:val="bullet"/>
        <w:lvlText w:val="o"/>
        <w:lvlJc w:val="left"/>
        <w:pPr>
          <w:tabs>
            <w:tab w:val="left" w:pos="720"/>
            <w:tab w:val="num" w:pos="2127"/>
          </w:tabs>
          <w:ind w:left="214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CDE4398">
        <w:start w:val="1"/>
        <w:numFmt w:val="bullet"/>
        <w:lvlText w:val="▪"/>
        <w:lvlJc w:val="left"/>
        <w:pPr>
          <w:tabs>
            <w:tab w:val="left" w:pos="720"/>
            <w:tab w:val="num" w:pos="2836"/>
          </w:tabs>
          <w:ind w:left="285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ECEA606">
        <w:start w:val="1"/>
        <w:numFmt w:val="bullet"/>
        <w:lvlText w:val="·"/>
        <w:lvlJc w:val="left"/>
        <w:pPr>
          <w:tabs>
            <w:tab w:val="left" w:pos="720"/>
            <w:tab w:val="num" w:pos="3545"/>
          </w:tabs>
          <w:ind w:left="356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72ED0B8">
        <w:start w:val="1"/>
        <w:numFmt w:val="bullet"/>
        <w:lvlText w:val="o"/>
        <w:lvlJc w:val="left"/>
        <w:pPr>
          <w:tabs>
            <w:tab w:val="left" w:pos="720"/>
            <w:tab w:val="num" w:pos="4254"/>
          </w:tabs>
          <w:ind w:left="427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A92EDEE">
        <w:start w:val="1"/>
        <w:numFmt w:val="bullet"/>
        <w:lvlText w:val="▪"/>
        <w:lvlJc w:val="left"/>
        <w:pPr>
          <w:tabs>
            <w:tab w:val="left" w:pos="720"/>
            <w:tab w:val="num" w:pos="4963"/>
          </w:tabs>
          <w:ind w:left="498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85CED92">
        <w:start w:val="1"/>
        <w:numFmt w:val="bullet"/>
        <w:lvlText w:val="·"/>
        <w:lvlJc w:val="left"/>
        <w:pPr>
          <w:tabs>
            <w:tab w:val="left" w:pos="720"/>
            <w:tab w:val="num" w:pos="5672"/>
          </w:tabs>
          <w:ind w:left="5694"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838509E">
        <w:start w:val="1"/>
        <w:numFmt w:val="bullet"/>
        <w:lvlText w:val="o"/>
        <w:lvlJc w:val="left"/>
        <w:pPr>
          <w:tabs>
            <w:tab w:val="left" w:pos="720"/>
            <w:tab w:val="num" w:pos="6381"/>
          </w:tabs>
          <w:ind w:left="640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88EC3A0">
        <w:start w:val="1"/>
        <w:numFmt w:val="bullet"/>
        <w:lvlText w:val="▪"/>
        <w:lvlJc w:val="left"/>
        <w:pPr>
          <w:tabs>
            <w:tab w:val="left" w:pos="720"/>
            <w:tab w:val="num" w:pos="7090"/>
          </w:tabs>
          <w:ind w:left="711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945238054">
    <w:abstractNumId w:val="0"/>
    <w:lvlOverride w:ilvl="0">
      <w:startOverride w:val="1"/>
      <w:lvl w:ilvl="0">
        <w:start w:val="1"/>
        <w:numFmt w:val="decimal"/>
        <w:lvlText w:val="%1."/>
        <w:lvlJc w:val="left"/>
        <w:pPr>
          <w:tabs>
            <w:tab w:val="num" w:pos="432"/>
          </w:tabs>
          <w:ind w:left="509" w:hanging="5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tabs>
            <w:tab w:val="num" w:pos="709"/>
          </w:tabs>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2.%3."/>
        <w:lvlJc w:val="left"/>
        <w:pPr>
          <w:ind w:left="1225" w:hanging="5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2.%3.%4."/>
        <w:lvlJc w:val="left"/>
        <w:pPr>
          <w:ind w:left="1418" w:hanging="4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2.%3.%4.%5."/>
        <w:lvlJc w:val="left"/>
        <w:pPr>
          <w:ind w:left="2127" w:hanging="6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2.%3.%4.%5.%6."/>
        <w:lvlJc w:val="left"/>
        <w:pPr>
          <w:ind w:left="2127"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ind w:left="2836" w:hanging="5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2.%3.%4.%5.%6.%7.%8."/>
        <w:lvlJc w:val="left"/>
        <w:pPr>
          <w:ind w:left="3545" w:hanging="8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2.%3.%4.%5.%6.%7.%8.%9."/>
        <w:lvlJc w:val="left"/>
        <w:pPr>
          <w:ind w:left="3545" w:hanging="4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1610241040">
    <w:abstractNumId w:val="0"/>
  </w:num>
  <w:num w:numId="14" w16cid:durableId="1588029213">
    <w:abstractNumId w:val="2"/>
  </w:num>
  <w:num w:numId="15" w16cid:durableId="380178497">
    <w:abstractNumId w:val="11"/>
  </w:num>
  <w:num w:numId="16" w16cid:durableId="1020349828">
    <w:abstractNumId w:val="10"/>
  </w:num>
  <w:num w:numId="17" w16cid:durableId="180553067">
    <w:abstractNumId w:val="5"/>
  </w:num>
  <w:num w:numId="18" w16cid:durableId="1537082661">
    <w:abstractNumId w:val="11"/>
    <w:lvlOverride w:ilvl="0">
      <w:lvl w:ilvl="0" w:tplc="4224D926">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D445AF0">
        <w:start w:val="1"/>
        <w:numFmt w:val="bullet"/>
        <w:lvlText w:val="o"/>
        <w:lvlJc w:val="left"/>
        <w:pPr>
          <w:ind w:left="14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7CADA22">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A60F636">
        <w:start w:val="1"/>
        <w:numFmt w:val="bullet"/>
        <w:lvlText w:val="·"/>
        <w:lvlJc w:val="left"/>
        <w:pPr>
          <w:ind w:left="2836" w:hanging="3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FECEFC2">
        <w:start w:val="1"/>
        <w:numFmt w:val="bullet"/>
        <w:lvlText w:val="o"/>
        <w:lvlJc w:val="left"/>
        <w:pPr>
          <w:ind w:left="354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61803FE">
        <w:start w:val="1"/>
        <w:numFmt w:val="bullet"/>
        <w:lvlText w:val="▪"/>
        <w:lvlJc w:val="left"/>
        <w:pPr>
          <w:ind w:left="4254"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216A202">
        <w:start w:val="1"/>
        <w:numFmt w:val="bullet"/>
        <w:lvlText w:val="·"/>
        <w:lvlJc w:val="left"/>
        <w:pPr>
          <w:ind w:left="496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C525A6E">
        <w:start w:val="1"/>
        <w:numFmt w:val="bullet"/>
        <w:lvlText w:val="o"/>
        <w:lvlJc w:val="left"/>
        <w:pPr>
          <w:ind w:left="567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F8865A4">
        <w:start w:val="1"/>
        <w:numFmt w:val="bullet"/>
        <w:lvlText w:val="▪"/>
        <w:lvlJc w:val="left"/>
        <w:pPr>
          <w:ind w:left="638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16cid:durableId="20472169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28779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12C"/>
    <w:rsid w:val="000132E1"/>
    <w:rsid w:val="0002090E"/>
    <w:rsid w:val="000271A8"/>
    <w:rsid w:val="00033FF7"/>
    <w:rsid w:val="00034295"/>
    <w:rsid w:val="00035B0B"/>
    <w:rsid w:val="0006431C"/>
    <w:rsid w:val="00067502"/>
    <w:rsid w:val="000726A4"/>
    <w:rsid w:val="00081CB6"/>
    <w:rsid w:val="00087073"/>
    <w:rsid w:val="000928C5"/>
    <w:rsid w:val="000A2776"/>
    <w:rsid w:val="000A3C14"/>
    <w:rsid w:val="000B49D8"/>
    <w:rsid w:val="000B50DD"/>
    <w:rsid w:val="000C1BBD"/>
    <w:rsid w:val="000F3503"/>
    <w:rsid w:val="0010023B"/>
    <w:rsid w:val="00100AEB"/>
    <w:rsid w:val="001068B3"/>
    <w:rsid w:val="001131ED"/>
    <w:rsid w:val="00137001"/>
    <w:rsid w:val="00163124"/>
    <w:rsid w:val="001A50E1"/>
    <w:rsid w:val="001B2C7E"/>
    <w:rsid w:val="001D5CF0"/>
    <w:rsid w:val="001E388B"/>
    <w:rsid w:val="00215468"/>
    <w:rsid w:val="002209AE"/>
    <w:rsid w:val="002222C4"/>
    <w:rsid w:val="00226899"/>
    <w:rsid w:val="002314FE"/>
    <w:rsid w:val="00254A0E"/>
    <w:rsid w:val="00255D89"/>
    <w:rsid w:val="00257191"/>
    <w:rsid w:val="0029017A"/>
    <w:rsid w:val="002B44FF"/>
    <w:rsid w:val="002C13EA"/>
    <w:rsid w:val="002D5204"/>
    <w:rsid w:val="002E4A66"/>
    <w:rsid w:val="002F3CA0"/>
    <w:rsid w:val="00310986"/>
    <w:rsid w:val="00321E46"/>
    <w:rsid w:val="00333099"/>
    <w:rsid w:val="00353E06"/>
    <w:rsid w:val="003600F9"/>
    <w:rsid w:val="003D2032"/>
    <w:rsid w:val="003D3B00"/>
    <w:rsid w:val="003E1D91"/>
    <w:rsid w:val="003E4A3D"/>
    <w:rsid w:val="003F0F99"/>
    <w:rsid w:val="003F4F89"/>
    <w:rsid w:val="003F7A0D"/>
    <w:rsid w:val="0041352E"/>
    <w:rsid w:val="00420052"/>
    <w:rsid w:val="004379FC"/>
    <w:rsid w:val="004403D0"/>
    <w:rsid w:val="00462CCE"/>
    <w:rsid w:val="00483E5A"/>
    <w:rsid w:val="00491A54"/>
    <w:rsid w:val="004A0FD5"/>
    <w:rsid w:val="004B2ED3"/>
    <w:rsid w:val="004D3AEC"/>
    <w:rsid w:val="004D7553"/>
    <w:rsid w:val="004E2E9B"/>
    <w:rsid w:val="004F0C75"/>
    <w:rsid w:val="005038BE"/>
    <w:rsid w:val="005125C0"/>
    <w:rsid w:val="00525701"/>
    <w:rsid w:val="00551774"/>
    <w:rsid w:val="00575E8C"/>
    <w:rsid w:val="005A5BEA"/>
    <w:rsid w:val="005B78CF"/>
    <w:rsid w:val="005C3565"/>
    <w:rsid w:val="005D5FBA"/>
    <w:rsid w:val="005E213C"/>
    <w:rsid w:val="0060589C"/>
    <w:rsid w:val="00606219"/>
    <w:rsid w:val="00611CB0"/>
    <w:rsid w:val="0061664B"/>
    <w:rsid w:val="006678E4"/>
    <w:rsid w:val="006A5641"/>
    <w:rsid w:val="006B2B78"/>
    <w:rsid w:val="006B7EBF"/>
    <w:rsid w:val="006C2CDB"/>
    <w:rsid w:val="006F2852"/>
    <w:rsid w:val="007061A6"/>
    <w:rsid w:val="007067C7"/>
    <w:rsid w:val="007076DF"/>
    <w:rsid w:val="00720F3C"/>
    <w:rsid w:val="007216F9"/>
    <w:rsid w:val="0074006C"/>
    <w:rsid w:val="007777A2"/>
    <w:rsid w:val="007A3BC9"/>
    <w:rsid w:val="007B63C9"/>
    <w:rsid w:val="007C00DC"/>
    <w:rsid w:val="007C0A19"/>
    <w:rsid w:val="007C5228"/>
    <w:rsid w:val="007D3977"/>
    <w:rsid w:val="007D4BC1"/>
    <w:rsid w:val="007F3D50"/>
    <w:rsid w:val="007F412C"/>
    <w:rsid w:val="007F6659"/>
    <w:rsid w:val="00802B28"/>
    <w:rsid w:val="008541A6"/>
    <w:rsid w:val="00861FFF"/>
    <w:rsid w:val="008914F8"/>
    <w:rsid w:val="00896697"/>
    <w:rsid w:val="00896C00"/>
    <w:rsid w:val="008A0BF9"/>
    <w:rsid w:val="008A6124"/>
    <w:rsid w:val="008E79E9"/>
    <w:rsid w:val="00900456"/>
    <w:rsid w:val="00943B87"/>
    <w:rsid w:val="00956C2C"/>
    <w:rsid w:val="00957B76"/>
    <w:rsid w:val="00970353"/>
    <w:rsid w:val="00975A87"/>
    <w:rsid w:val="00985C78"/>
    <w:rsid w:val="00990543"/>
    <w:rsid w:val="009B6D43"/>
    <w:rsid w:val="009F56D8"/>
    <w:rsid w:val="00A0404F"/>
    <w:rsid w:val="00A17DEF"/>
    <w:rsid w:val="00A37FD4"/>
    <w:rsid w:val="00A41270"/>
    <w:rsid w:val="00A57FC5"/>
    <w:rsid w:val="00A70A82"/>
    <w:rsid w:val="00A732F9"/>
    <w:rsid w:val="00AB328D"/>
    <w:rsid w:val="00AD04A6"/>
    <w:rsid w:val="00AE3724"/>
    <w:rsid w:val="00AF60C4"/>
    <w:rsid w:val="00B10266"/>
    <w:rsid w:val="00B22836"/>
    <w:rsid w:val="00B44923"/>
    <w:rsid w:val="00B64C95"/>
    <w:rsid w:val="00B81571"/>
    <w:rsid w:val="00B87931"/>
    <w:rsid w:val="00BC05C4"/>
    <w:rsid w:val="00BD41FC"/>
    <w:rsid w:val="00BD6B0B"/>
    <w:rsid w:val="00BE6A2E"/>
    <w:rsid w:val="00BF01E3"/>
    <w:rsid w:val="00BF0385"/>
    <w:rsid w:val="00BF13CC"/>
    <w:rsid w:val="00C218C2"/>
    <w:rsid w:val="00C2403C"/>
    <w:rsid w:val="00C421E4"/>
    <w:rsid w:val="00C47958"/>
    <w:rsid w:val="00C50F84"/>
    <w:rsid w:val="00C55226"/>
    <w:rsid w:val="00C854ED"/>
    <w:rsid w:val="00C92665"/>
    <w:rsid w:val="00CA1DA1"/>
    <w:rsid w:val="00CA2657"/>
    <w:rsid w:val="00CB1524"/>
    <w:rsid w:val="00CB2138"/>
    <w:rsid w:val="00CC7E00"/>
    <w:rsid w:val="00D03836"/>
    <w:rsid w:val="00D205AD"/>
    <w:rsid w:val="00D206FF"/>
    <w:rsid w:val="00D20EE7"/>
    <w:rsid w:val="00D22E51"/>
    <w:rsid w:val="00D3216D"/>
    <w:rsid w:val="00D44A79"/>
    <w:rsid w:val="00D61764"/>
    <w:rsid w:val="00D66669"/>
    <w:rsid w:val="00D77CA2"/>
    <w:rsid w:val="00D91154"/>
    <w:rsid w:val="00D91DBD"/>
    <w:rsid w:val="00DA6BDA"/>
    <w:rsid w:val="00DC1273"/>
    <w:rsid w:val="00DE0A3B"/>
    <w:rsid w:val="00DE0C39"/>
    <w:rsid w:val="00DE53C4"/>
    <w:rsid w:val="00E54D7C"/>
    <w:rsid w:val="00E704E4"/>
    <w:rsid w:val="00E90545"/>
    <w:rsid w:val="00EA2527"/>
    <w:rsid w:val="00EA4247"/>
    <w:rsid w:val="00EC3731"/>
    <w:rsid w:val="00ED1B49"/>
    <w:rsid w:val="00EF49E3"/>
    <w:rsid w:val="00F1598C"/>
    <w:rsid w:val="00F15DB8"/>
    <w:rsid w:val="00F471AA"/>
    <w:rsid w:val="00F97448"/>
    <w:rsid w:val="00FA45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9FABC"/>
  <w15:docId w15:val="{8AFF6C43-F82F-4EBC-ABFC-361F7766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u w:color="000000"/>
      <w:lang w:val="pt-PT"/>
      <w14:textOutline w14:w="0" w14:cap="flat" w14:cmpd="sng" w14:algn="ctr">
        <w14:noFill/>
        <w14:prstDash w14:val="solid"/>
        <w14:bevel/>
      </w14:textOutline>
    </w:rPr>
  </w:style>
  <w:style w:type="paragraph" w:styleId="Ttulo1">
    <w:name w:val="heading 1"/>
    <w:next w:val="Normal"/>
    <w:uiPriority w:val="9"/>
    <w:qFormat/>
    <w:pPr>
      <w:keepNext/>
      <w:jc w:val="center"/>
      <w:outlineLvl w:val="0"/>
    </w:pPr>
    <w:rPr>
      <w:rFonts w:ascii="Arial" w:hAnsi="Arial" w:cs="Arial Unicode MS"/>
      <w:color w:val="000000"/>
      <w:sz w:val="24"/>
      <w:szCs w:val="24"/>
      <w:u w:color="000000"/>
      <w:lang w:val="pt-PT"/>
    </w:rPr>
  </w:style>
  <w:style w:type="paragraph" w:styleId="Ttulo2">
    <w:name w:val="heading 2"/>
    <w:next w:val="Normal"/>
    <w:uiPriority w:val="9"/>
    <w:unhideWhenUsed/>
    <w:qFormat/>
    <w:pPr>
      <w:keepNext/>
      <w:spacing w:before="40" w:after="40"/>
      <w:ind w:left="1418" w:firstLine="2"/>
      <w:jc w:val="both"/>
      <w:outlineLvl w:val="1"/>
    </w:pPr>
    <w:rPr>
      <w:rFonts w:ascii="Arial" w:hAnsi="Arial" w:cs="Arial Unicode MS"/>
      <w:b/>
      <w:bCs/>
      <w:color w:val="000000"/>
      <w:sz w:val="22"/>
      <w:szCs w:val="22"/>
      <w:u w:color="00000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Cabealho">
    <w:name w:val="header"/>
    <w:pPr>
      <w:tabs>
        <w:tab w:val="center" w:pos="4320"/>
        <w:tab w:val="right" w:pos="8640"/>
      </w:tabs>
    </w:pPr>
    <w:rPr>
      <w:rFonts w:cs="Arial Unicode MS"/>
      <w:color w:val="000000"/>
      <w:u w:color="000000"/>
      <w:lang w:val="pt-PT"/>
      <w14:textOutline w14:w="0" w14:cap="flat" w14:cmpd="sng" w14:algn="ctr">
        <w14:noFill/>
        <w14:prstDash w14:val="solid"/>
        <w14:bevel/>
      </w14:textOutline>
    </w:rPr>
  </w:style>
  <w:style w:type="paragraph" w:styleId="Corpodetexto">
    <w:name w:val="Body Text"/>
    <w:pPr>
      <w:spacing w:before="40" w:after="40"/>
      <w:jc w:val="both"/>
    </w:pPr>
    <w:rPr>
      <w:rFonts w:ascii="Arial" w:hAnsi="Arial" w:cs="Arial Unicode MS"/>
      <w:color w:val="000000"/>
      <w:sz w:val="22"/>
      <w:szCs w:val="22"/>
      <w:u w:color="000000"/>
      <w:lang w:val="pt-PT"/>
    </w:rPr>
  </w:style>
  <w:style w:type="paragraph" w:styleId="Ttulo">
    <w:name w:val="Title"/>
    <w:next w:val="Normal"/>
    <w:uiPriority w:val="10"/>
    <w:qFormat/>
    <w:pPr>
      <w:spacing w:before="100" w:after="100" w:line="252" w:lineRule="auto"/>
      <w:jc w:val="center"/>
    </w:pPr>
    <w:rPr>
      <w:rFonts w:ascii="Tahoma" w:hAnsi="Tahoma" w:cs="Arial Unicode MS"/>
      <w:b/>
      <w:bCs/>
      <w:color w:val="000000"/>
      <w:spacing w:val="-10"/>
      <w:kern w:val="28"/>
      <w:sz w:val="22"/>
      <w:szCs w:val="22"/>
      <w:u w:color="000000"/>
      <w:lang w:val="pt-PT"/>
      <w14:textOutline w14:w="0" w14:cap="flat" w14:cmpd="sng" w14:algn="ctr">
        <w14:noFill/>
        <w14:prstDash w14:val="solid"/>
        <w14:bevel/>
      </w14:textOutline>
    </w:rPr>
  </w:style>
  <w:style w:type="paragraph" w:styleId="PargrafodaLista">
    <w:name w:val="List Paragraph"/>
    <w:aliases w:val="Item do Título,DOCs_Paragrafo-1,Normal com bullets,Lista Paragrafo em Preto,Tópico1"/>
    <w:link w:val="PargrafodaListaChar"/>
    <w:uiPriority w:val="1"/>
    <w:qFormat/>
    <w:pPr>
      <w:ind w:left="720"/>
    </w:pPr>
    <w:rPr>
      <w:rFonts w:cs="Arial Unicode MS"/>
      <w:color w:val="000000"/>
      <w:u w:color="000000"/>
      <w:lang w:val="pt-PT"/>
      <w14:textOutline w14:w="0" w14:cap="flat" w14:cmpd="sng" w14:algn="ctr">
        <w14:noFill/>
        <w14:prstDash w14:val="solid"/>
        <w14:bevel/>
      </w14:textOutline>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numbering" w:customStyle="1" w:styleId="EstiloImportado3">
    <w:name w:val="Estilo Importado 3"/>
    <w:pPr>
      <w:numPr>
        <w:numId w:val="5"/>
      </w:numPr>
    </w:pPr>
  </w:style>
  <w:style w:type="paragraph" w:customStyle="1" w:styleId="Marcador1">
    <w:name w:val="Marcador1"/>
    <w:pPr>
      <w:spacing w:before="100" w:after="100" w:line="252" w:lineRule="auto"/>
      <w:jc w:val="both"/>
    </w:pPr>
    <w:rPr>
      <w:rFonts w:ascii="Tahoma" w:hAnsi="Tahoma" w:cs="Arial Unicode MS"/>
      <w:color w:val="000000"/>
      <w:sz w:val="22"/>
      <w:szCs w:val="22"/>
      <w:u w:color="000000"/>
      <w:lang w:val="pt-PT"/>
    </w:rPr>
  </w:style>
  <w:style w:type="numbering" w:customStyle="1" w:styleId="EstiloImportado4">
    <w:name w:val="Estilo Importado 4"/>
    <w:pPr>
      <w:numPr>
        <w:numId w:val="14"/>
      </w:numPr>
    </w:pPr>
  </w:style>
  <w:style w:type="paragraph" w:customStyle="1" w:styleId="ABCD">
    <w:name w:val="ABCD"/>
    <w:pPr>
      <w:spacing w:before="100" w:after="100" w:line="252" w:lineRule="auto"/>
      <w:ind w:left="11" w:hanging="11"/>
      <w:jc w:val="both"/>
    </w:pPr>
    <w:rPr>
      <w:rFonts w:ascii="Tahoma" w:hAnsi="Tahoma" w:cs="Arial Unicode MS"/>
      <w:color w:val="000000"/>
      <w:sz w:val="22"/>
      <w:szCs w:val="22"/>
      <w:u w:color="000000"/>
      <w:lang w:val="pt-PT"/>
    </w:rPr>
  </w:style>
  <w:style w:type="numbering" w:customStyle="1" w:styleId="EstiloImportado5">
    <w:name w:val="Estilo Importado 5"/>
    <w:pPr>
      <w:numPr>
        <w:numId w:val="16"/>
      </w:numPr>
    </w:pPr>
  </w:style>
  <w:style w:type="paragraph" w:styleId="Rodap">
    <w:name w:val="footer"/>
    <w:aliases w:val=" Char Char"/>
    <w:basedOn w:val="Normal"/>
    <w:link w:val="RodapChar"/>
    <w:uiPriority w:val="99"/>
    <w:unhideWhenUsed/>
    <w:rsid w:val="000726A4"/>
    <w:pPr>
      <w:tabs>
        <w:tab w:val="center" w:pos="4252"/>
        <w:tab w:val="right" w:pos="8504"/>
      </w:tabs>
    </w:pPr>
  </w:style>
  <w:style w:type="character" w:customStyle="1" w:styleId="RodapChar">
    <w:name w:val="Rodapé Char"/>
    <w:aliases w:val=" Char Char Char"/>
    <w:basedOn w:val="Fontepargpadro"/>
    <w:link w:val="Rodap"/>
    <w:uiPriority w:val="99"/>
    <w:rsid w:val="000726A4"/>
    <w:rPr>
      <w:rFonts w:cs="Arial Unicode MS"/>
      <w:color w:val="000000"/>
      <w:u w:color="000000"/>
      <w:lang w:val="pt-PT"/>
      <w14:textOutline w14:w="0" w14:cap="flat" w14:cmpd="sng" w14:algn="ctr">
        <w14:noFill/>
        <w14:prstDash w14:val="solid"/>
        <w14:bevel/>
      </w14:textOutline>
    </w:rPr>
  </w:style>
  <w:style w:type="paragraph" w:styleId="Recuodecorpodetexto2">
    <w:name w:val="Body Text Indent 2"/>
    <w:basedOn w:val="Normal"/>
    <w:link w:val="Recuodecorpodetexto2Char"/>
    <w:uiPriority w:val="99"/>
    <w:semiHidden/>
    <w:unhideWhenUsed/>
    <w:rsid w:val="00E704E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704E4"/>
    <w:rPr>
      <w:rFonts w:cs="Arial Unicode MS"/>
      <w:color w:val="000000"/>
      <w:u w:color="000000"/>
      <w:lang w:val="pt-PT"/>
      <w14:textOutline w14:w="0" w14:cap="flat" w14:cmpd="sng" w14:algn="ctr">
        <w14:noFill/>
        <w14:prstDash w14:val="solid"/>
        <w14:bevel/>
      </w14:textOutline>
    </w:rPr>
  </w:style>
  <w:style w:type="paragraph" w:customStyle="1" w:styleId="Normal1">
    <w:name w:val="Normal1"/>
    <w:rsid w:val="00EF49E3"/>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276" w:lineRule="auto"/>
      <w:ind w:left="1134" w:right="45"/>
      <w:jc w:val="both"/>
    </w:pPr>
    <w:rPr>
      <w:rFonts w:eastAsia="Lucida Sans Unicode"/>
      <w:sz w:val="24"/>
      <w:szCs w:val="24"/>
      <w:bdr w:val="none" w:sz="0" w:space="0" w:color="auto"/>
    </w:rPr>
  </w:style>
  <w:style w:type="character" w:customStyle="1" w:styleId="Caracteresdenotadefim">
    <w:name w:val="Caracteres de nota de fim"/>
    <w:rsid w:val="001A50E1"/>
  </w:style>
  <w:style w:type="table" w:styleId="Tabelacomgrade">
    <w:name w:val="Table Grid"/>
    <w:basedOn w:val="Tabelanormal"/>
    <w:uiPriority w:val="39"/>
    <w:rsid w:val="007C5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7076DF"/>
    <w:rPr>
      <w:b/>
      <w:bCs/>
    </w:rPr>
  </w:style>
  <w:style w:type="character" w:customStyle="1" w:styleId="PargrafodaListaChar">
    <w:name w:val="Parágrafo da Lista Char"/>
    <w:aliases w:val="Item do Título Char,DOCs_Paragrafo-1 Char,Normal com bullets Char,Lista Paragrafo em Preto Char,Tópico1 Char"/>
    <w:link w:val="PargrafodaLista"/>
    <w:uiPriority w:val="1"/>
    <w:qFormat/>
    <w:rsid w:val="00255D89"/>
    <w:rPr>
      <w:rFonts w:cs="Arial Unicode MS"/>
      <w:color w:val="000000"/>
      <w:u w:color="000000"/>
      <w:lang w:val="pt-PT"/>
      <w14:textOutline w14:w="0" w14:cap="flat" w14:cmpd="sng" w14:algn="ctr">
        <w14:noFill/>
        <w14:prstDash w14:val="solid"/>
        <w14:bevel/>
      </w14:textOutline>
    </w:rPr>
  </w:style>
  <w:style w:type="paragraph" w:customStyle="1" w:styleId="western">
    <w:name w:val="western"/>
    <w:basedOn w:val="Normal"/>
    <w:rsid w:val="006166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19"/>
    </w:pPr>
    <w:rPr>
      <w:rFonts w:eastAsia="Times New Roman" w:cs="Times New Roman"/>
      <w:color w:val="auto"/>
      <w:sz w:val="24"/>
      <w:szCs w:val="24"/>
      <w:bdr w:val="none" w:sz="0" w:space="0" w:color="auto"/>
      <w:lang w:val="pt-BR"/>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cosanpa.pa.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ahoma"/>
        <a:ea typeface="Tahoma"/>
        <a:cs typeface="Tahoma"/>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23FC3-85E2-495E-AD24-0216146D2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8319</Words>
  <Characters>44928</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Beatriz de Souza Oliveira</dc:creator>
  <cp:lastModifiedBy>Ana Beatriz de Souza Oliveira</cp:lastModifiedBy>
  <cp:revision>4</cp:revision>
  <cp:lastPrinted>2022-03-24T12:59:00Z</cp:lastPrinted>
  <dcterms:created xsi:type="dcterms:W3CDTF">2022-05-30T19:11:00Z</dcterms:created>
  <dcterms:modified xsi:type="dcterms:W3CDTF">2022-06-01T12:16:00Z</dcterms:modified>
</cp:coreProperties>
</file>