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F2" w:rsidRDefault="00B214F2" w:rsidP="00B214F2">
      <w:pPr>
        <w:ind w:right="1"/>
        <w:jc w:val="center"/>
        <w:rPr>
          <w:b/>
          <w:bCs/>
          <w:sz w:val="32"/>
          <w:szCs w:val="32"/>
        </w:rPr>
      </w:pPr>
    </w:p>
    <w:p w:rsidR="00B214F2" w:rsidRPr="009464D0" w:rsidRDefault="00B214F2" w:rsidP="009464D0">
      <w:pPr>
        <w:ind w:right="1"/>
        <w:jc w:val="center"/>
        <w:rPr>
          <w:b/>
          <w:bCs/>
        </w:rPr>
      </w:pPr>
      <w:r w:rsidRPr="009464D0">
        <w:rPr>
          <w:b/>
          <w:bCs/>
        </w:rPr>
        <w:t>DECISÃO DE RECURSO ADMINISTRATIVO N° 0</w:t>
      </w:r>
      <w:r w:rsidR="009F739A" w:rsidRPr="009464D0">
        <w:rPr>
          <w:b/>
          <w:bCs/>
        </w:rPr>
        <w:t>10</w:t>
      </w:r>
      <w:r w:rsidRPr="009464D0">
        <w:rPr>
          <w:b/>
          <w:bCs/>
        </w:rPr>
        <w:t>/2020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9F739A" w:rsidRPr="009464D0" w:rsidRDefault="009F739A" w:rsidP="009464D0">
      <w:pPr>
        <w:ind w:right="1"/>
        <w:jc w:val="both"/>
      </w:pPr>
      <w:r w:rsidRPr="009464D0">
        <w:t>Ao: Sr. Presidente da Companhia de Saneamento do Pará</w:t>
      </w:r>
    </w:p>
    <w:p w:rsidR="009F739A" w:rsidRPr="009464D0" w:rsidRDefault="009F739A" w:rsidP="009464D0">
      <w:pPr>
        <w:ind w:right="1"/>
        <w:jc w:val="both"/>
      </w:pPr>
    </w:p>
    <w:p w:rsidR="00B214F2" w:rsidRPr="009464D0" w:rsidRDefault="00B214F2" w:rsidP="009464D0">
      <w:pPr>
        <w:ind w:right="1"/>
        <w:jc w:val="both"/>
      </w:pPr>
      <w:r w:rsidRPr="009464D0">
        <w:t>Edital de Pregão Eletrônico nº 0</w:t>
      </w:r>
      <w:r w:rsidR="007417FA" w:rsidRPr="009464D0">
        <w:t>10</w:t>
      </w:r>
      <w:r w:rsidRPr="009464D0">
        <w:t>/2020</w:t>
      </w:r>
    </w:p>
    <w:p w:rsidR="00B214F2" w:rsidRPr="009464D0" w:rsidRDefault="00B214F2" w:rsidP="009464D0">
      <w:pPr>
        <w:ind w:right="1"/>
        <w:jc w:val="both"/>
      </w:pPr>
      <w:r w:rsidRPr="009464D0">
        <w:t>Processo Administrativo n° 20</w:t>
      </w:r>
      <w:r w:rsidR="007417FA" w:rsidRPr="009464D0">
        <w:t>19</w:t>
      </w:r>
      <w:r w:rsidRPr="009464D0">
        <w:t>/</w:t>
      </w:r>
      <w:r w:rsidR="007417FA" w:rsidRPr="009464D0">
        <w:t>547968</w:t>
      </w:r>
    </w:p>
    <w:p w:rsidR="00F006B8" w:rsidRPr="009464D0" w:rsidRDefault="00F006B8" w:rsidP="009464D0">
      <w:pPr>
        <w:ind w:right="1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jc w:val="both"/>
      </w:pPr>
      <w:r w:rsidRPr="009464D0">
        <w:t>DECISÃO SOBRE RECURSO ADMINISTRATIVO RE</w:t>
      </w:r>
      <w:bookmarkStart w:id="0" w:name="_GoBack"/>
      <w:bookmarkEnd w:id="0"/>
      <w:r w:rsidRPr="009464D0">
        <w:t>FERENTE AO PREGÃO ELETRÔNICO DE N° 0</w:t>
      </w:r>
      <w:r w:rsidR="00F10FA4" w:rsidRPr="009464D0">
        <w:t>10</w:t>
      </w:r>
      <w:r w:rsidRPr="009464D0">
        <w:t xml:space="preserve">/2020, PARA </w:t>
      </w:r>
      <w:r w:rsidR="00DE68F1" w:rsidRPr="009464D0">
        <w:t>FORNECIMENTO DE CONJUNTOS MOTOR-BOMBA SUBMERSOS PARA INSTALAÇÃO EM POÇOS ARTESIANOS PROFUNDOS PARA A CAPTAÇÃO DE ÁGUA SUBTERRÂNEA NOS SISTEMAS DE ABASTECIMENTO DE ÁGUA DA COSANPA</w:t>
      </w:r>
      <w:r w:rsidRPr="009464D0">
        <w:t xml:space="preserve"> NO MUNICÍPIO DE </w:t>
      </w:r>
      <w:r w:rsidR="00DE68F1" w:rsidRPr="009464D0">
        <w:t>SANTAR</w:t>
      </w:r>
      <w:r w:rsidRPr="009464D0">
        <w:t>ÉM, NO ESTADO DO PARÁ.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740164" w:rsidP="009464D0">
      <w:pPr>
        <w:pStyle w:val="Default"/>
        <w:jc w:val="both"/>
        <w:rPr>
          <w:rFonts w:ascii="Times New Roman" w:hAnsi="Times New Roman" w:cs="Times New Roman"/>
        </w:rPr>
      </w:pPr>
      <w:r w:rsidRPr="009464D0">
        <w:rPr>
          <w:rFonts w:ascii="Times New Roman" w:hAnsi="Times New Roman" w:cs="Times New Roman"/>
        </w:rPr>
        <w:t>No</w:t>
      </w:r>
      <w:r w:rsidR="00B214F2" w:rsidRPr="009464D0">
        <w:rPr>
          <w:rFonts w:ascii="Times New Roman" w:hAnsi="Times New Roman" w:cs="Times New Roman"/>
        </w:rPr>
        <w:t xml:space="preserve"> dia </w:t>
      </w:r>
      <w:r w:rsidR="00AE270A" w:rsidRPr="009464D0">
        <w:rPr>
          <w:rFonts w:ascii="Times New Roman" w:hAnsi="Times New Roman" w:cs="Times New Roman"/>
        </w:rPr>
        <w:t>14</w:t>
      </w:r>
      <w:r w:rsidR="00B214F2" w:rsidRPr="009464D0">
        <w:rPr>
          <w:rFonts w:ascii="Times New Roman" w:hAnsi="Times New Roman" w:cs="Times New Roman"/>
        </w:rPr>
        <w:t xml:space="preserve"> de </w:t>
      </w:r>
      <w:r w:rsidR="00AE270A" w:rsidRPr="009464D0">
        <w:rPr>
          <w:rFonts w:ascii="Times New Roman" w:hAnsi="Times New Roman" w:cs="Times New Roman"/>
        </w:rPr>
        <w:t>dezembro</w:t>
      </w:r>
      <w:r w:rsidR="00B214F2" w:rsidRPr="009464D0">
        <w:rPr>
          <w:rFonts w:ascii="Times New Roman" w:hAnsi="Times New Roman" w:cs="Times New Roman"/>
        </w:rPr>
        <w:t xml:space="preserve"> de 20</w:t>
      </w:r>
      <w:r w:rsidRPr="009464D0">
        <w:rPr>
          <w:rFonts w:ascii="Times New Roman" w:hAnsi="Times New Roman" w:cs="Times New Roman"/>
        </w:rPr>
        <w:t>2</w:t>
      </w:r>
      <w:r w:rsidR="00876B50" w:rsidRPr="009464D0">
        <w:rPr>
          <w:rFonts w:ascii="Times New Roman" w:hAnsi="Times New Roman" w:cs="Times New Roman"/>
        </w:rPr>
        <w:t>0</w:t>
      </w:r>
      <w:r w:rsidR="00B214F2" w:rsidRPr="009464D0">
        <w:rPr>
          <w:rFonts w:ascii="Times New Roman" w:hAnsi="Times New Roman" w:cs="Times New Roman"/>
        </w:rPr>
        <w:t xml:space="preserve"> </w:t>
      </w:r>
      <w:r w:rsidR="00AE270A" w:rsidRPr="009464D0">
        <w:rPr>
          <w:rFonts w:ascii="Times New Roman" w:hAnsi="Times New Roman" w:cs="Times New Roman"/>
        </w:rPr>
        <w:t xml:space="preserve">finalizou-se o Pregão Eletrônico de Nº010/2020, com aceitação e habilitação para a Empresa  EDINEIDE DE F. VASQUES BRITO COMERCIO E SERVICOS CNPJ: </w:t>
      </w:r>
      <w:r w:rsidR="008F1B34" w:rsidRPr="009464D0">
        <w:rPr>
          <w:rFonts w:ascii="Times New Roman" w:hAnsi="Times New Roman" w:cs="Times New Roman"/>
        </w:rPr>
        <w:t xml:space="preserve">31.261.184/0001-77, </w:t>
      </w:r>
      <w:r w:rsidR="0021313C" w:rsidRPr="009464D0">
        <w:rPr>
          <w:rFonts w:ascii="Times New Roman" w:hAnsi="Times New Roman" w:cs="Times New Roman"/>
        </w:rPr>
        <w:t xml:space="preserve">ora denominada Recorrida, </w:t>
      </w:r>
      <w:r w:rsidR="008F1B34" w:rsidRPr="009464D0">
        <w:rPr>
          <w:rFonts w:ascii="Times New Roman" w:hAnsi="Times New Roman" w:cs="Times New Roman"/>
        </w:rPr>
        <w:t xml:space="preserve">para o itens 02,04,05 e 06, </w:t>
      </w:r>
      <w:r w:rsidR="00AE270A" w:rsidRPr="009464D0">
        <w:rPr>
          <w:rFonts w:ascii="Times New Roman" w:hAnsi="Times New Roman" w:cs="Times New Roman"/>
          <w:color w:val="auto"/>
        </w:rPr>
        <w:t xml:space="preserve"> </w:t>
      </w:r>
      <w:r w:rsidR="008F1B34" w:rsidRPr="009464D0">
        <w:rPr>
          <w:rFonts w:ascii="Times New Roman" w:hAnsi="Times New Roman" w:cs="Times New Roman"/>
        </w:rPr>
        <w:t xml:space="preserve">dentro do prezo de interpor os recurso Administrativo a Empresa ora denominada Recusante, </w:t>
      </w:r>
      <w:r w:rsidR="00202B32" w:rsidRPr="009464D0">
        <w:rPr>
          <w:rFonts w:ascii="Times New Roman" w:hAnsi="Times New Roman" w:cs="Times New Roman"/>
        </w:rPr>
        <w:t>LG PIEROTE COMERCIO DE BOMBAS E VALVULAS</w:t>
      </w:r>
      <w:r w:rsidR="00B214F2" w:rsidRPr="009464D0">
        <w:rPr>
          <w:rFonts w:ascii="Times New Roman" w:hAnsi="Times New Roman" w:cs="Times New Roman"/>
        </w:rPr>
        <w:t xml:space="preserve">, </w:t>
      </w:r>
      <w:r w:rsidR="00202B32" w:rsidRPr="009464D0">
        <w:rPr>
          <w:rFonts w:ascii="Times New Roman" w:hAnsi="Times New Roman" w:cs="Times New Roman"/>
        </w:rPr>
        <w:t xml:space="preserve">CNPJ: 27.521.074/0001-20, apresentou recurso administrativo contra a decisão do pregoeiro, que habilitou a </w:t>
      </w:r>
      <w:r w:rsidR="0021313C" w:rsidRPr="009464D0">
        <w:rPr>
          <w:rFonts w:ascii="Times New Roman" w:hAnsi="Times New Roman" w:cs="Times New Roman"/>
        </w:rPr>
        <w:t>Recorrida</w:t>
      </w:r>
      <w:r w:rsidR="00B214F2" w:rsidRPr="009464D0">
        <w:rPr>
          <w:rFonts w:ascii="Times New Roman" w:hAnsi="Times New Roman" w:cs="Times New Roman"/>
        </w:rPr>
        <w:t xml:space="preserve">, e com fundamento na Lei Federal nº </w:t>
      </w:r>
      <w:r w:rsidR="00B65610" w:rsidRPr="009464D0">
        <w:rPr>
          <w:rFonts w:ascii="Times New Roman" w:hAnsi="Times New Roman" w:cs="Times New Roman"/>
        </w:rPr>
        <w:t>13</w:t>
      </w:r>
      <w:r w:rsidR="00B214F2" w:rsidRPr="009464D0">
        <w:rPr>
          <w:rFonts w:ascii="Times New Roman" w:hAnsi="Times New Roman" w:cs="Times New Roman"/>
        </w:rPr>
        <w:t>.</w:t>
      </w:r>
      <w:r w:rsidR="00B65610" w:rsidRPr="009464D0">
        <w:rPr>
          <w:rFonts w:ascii="Times New Roman" w:hAnsi="Times New Roman" w:cs="Times New Roman"/>
        </w:rPr>
        <w:t>303</w:t>
      </w:r>
      <w:r w:rsidR="00B214F2" w:rsidRPr="009464D0">
        <w:rPr>
          <w:rFonts w:ascii="Times New Roman" w:hAnsi="Times New Roman" w:cs="Times New Roman"/>
        </w:rPr>
        <w:t>/</w:t>
      </w:r>
      <w:r w:rsidR="00B65610" w:rsidRPr="009464D0">
        <w:rPr>
          <w:rFonts w:ascii="Times New Roman" w:hAnsi="Times New Roman" w:cs="Times New Roman"/>
        </w:rPr>
        <w:t>16</w:t>
      </w:r>
      <w:r w:rsidR="00B214F2" w:rsidRPr="009464D0">
        <w:rPr>
          <w:rFonts w:ascii="Times New Roman" w:hAnsi="Times New Roman" w:cs="Times New Roman"/>
        </w:rPr>
        <w:t>,</w:t>
      </w:r>
      <w:r w:rsidR="008175AD" w:rsidRPr="009464D0">
        <w:rPr>
          <w:rFonts w:ascii="Times New Roman" w:hAnsi="Times New Roman" w:cs="Times New Roman"/>
        </w:rPr>
        <w:t xml:space="preserve"> no Regulamento Interno de Licitações e Contratos da </w:t>
      </w:r>
      <w:proofErr w:type="spellStart"/>
      <w:r w:rsidR="008175AD" w:rsidRPr="009464D0">
        <w:rPr>
          <w:rFonts w:ascii="Times New Roman" w:hAnsi="Times New Roman" w:cs="Times New Roman"/>
        </w:rPr>
        <w:t>Cosanpa</w:t>
      </w:r>
      <w:proofErr w:type="spellEnd"/>
      <w:r w:rsidR="008175AD" w:rsidRPr="009464D0">
        <w:rPr>
          <w:rFonts w:ascii="Times New Roman" w:hAnsi="Times New Roman" w:cs="Times New Roman"/>
        </w:rPr>
        <w:t xml:space="preserve"> (RILC)</w:t>
      </w:r>
      <w:r w:rsidR="00B214F2" w:rsidRPr="009464D0">
        <w:rPr>
          <w:rFonts w:ascii="Times New Roman" w:hAnsi="Times New Roman" w:cs="Times New Roman"/>
        </w:rPr>
        <w:t xml:space="preserve"> e do Edital, desde já requerendo seja recebido também no efeito suspensivo, fazendo-o com o objetivo de reconsideração da decisão, para declar</w:t>
      </w:r>
      <w:r w:rsidR="00673561" w:rsidRPr="009464D0">
        <w:rPr>
          <w:rFonts w:ascii="Times New Roman" w:hAnsi="Times New Roman" w:cs="Times New Roman"/>
        </w:rPr>
        <w:t>ar a Recorrida DES</w:t>
      </w:r>
      <w:r w:rsidR="00B214F2" w:rsidRPr="009464D0">
        <w:rPr>
          <w:rFonts w:ascii="Times New Roman" w:hAnsi="Times New Roman" w:cs="Times New Roman"/>
        </w:rPr>
        <w:t xml:space="preserve">CLASSIFICADA, pelas razões de fato e de direito a seguir expostas: </w:t>
      </w:r>
    </w:p>
    <w:p w:rsidR="00B214F2" w:rsidRPr="009464D0" w:rsidRDefault="00B214F2" w:rsidP="009464D0">
      <w:pPr>
        <w:ind w:right="1"/>
        <w:jc w:val="both"/>
      </w:pPr>
    </w:p>
    <w:p w:rsidR="00B214F2" w:rsidRPr="009464D0" w:rsidRDefault="00B214F2" w:rsidP="009464D0">
      <w:pPr>
        <w:spacing w:line="216" w:lineRule="auto"/>
        <w:ind w:right="7254"/>
        <w:jc w:val="both"/>
      </w:pPr>
    </w:p>
    <w:p w:rsidR="00B214F2" w:rsidRPr="009464D0" w:rsidRDefault="00B214F2" w:rsidP="009464D0">
      <w:pPr>
        <w:pStyle w:val="PargrafodaLista"/>
        <w:numPr>
          <w:ilvl w:val="0"/>
          <w:numId w:val="1"/>
        </w:numPr>
        <w:ind w:left="0" w:right="1"/>
        <w:jc w:val="both"/>
        <w:rPr>
          <w:szCs w:val="24"/>
        </w:rPr>
      </w:pPr>
      <w:r w:rsidRPr="009464D0">
        <w:rPr>
          <w:szCs w:val="24"/>
        </w:rPr>
        <w:t xml:space="preserve">DOS FATOS E DO DIREITO: 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pStyle w:val="Default"/>
        <w:jc w:val="both"/>
        <w:rPr>
          <w:rFonts w:ascii="Times New Roman" w:hAnsi="Times New Roman" w:cs="Times New Roman"/>
        </w:rPr>
      </w:pPr>
      <w:r w:rsidRPr="009464D0">
        <w:rPr>
          <w:rFonts w:ascii="Times New Roman" w:hAnsi="Times New Roman" w:cs="Times New Roman"/>
          <w:b/>
          <w:bCs/>
        </w:rPr>
        <w:t>1.1.-</w:t>
      </w:r>
      <w:r w:rsidRPr="009464D0">
        <w:rPr>
          <w:rFonts w:ascii="Times New Roman" w:hAnsi="Times New Roman" w:cs="Times New Roman"/>
        </w:rPr>
        <w:t xml:space="preserve"> Houve por bem a Decisão deste Pregoeiro em </w:t>
      </w:r>
      <w:r w:rsidR="0021313C" w:rsidRPr="009464D0">
        <w:rPr>
          <w:rFonts w:ascii="Times New Roman" w:hAnsi="Times New Roman" w:cs="Times New Roman"/>
        </w:rPr>
        <w:t>CLASSIFICAR</w:t>
      </w:r>
      <w:r w:rsidRPr="009464D0">
        <w:rPr>
          <w:rFonts w:ascii="Times New Roman" w:hAnsi="Times New Roman" w:cs="Times New Roman"/>
        </w:rPr>
        <w:t xml:space="preserve"> a </w:t>
      </w:r>
      <w:r w:rsidR="003334AA" w:rsidRPr="009464D0">
        <w:rPr>
          <w:rFonts w:ascii="Times New Roman" w:hAnsi="Times New Roman" w:cs="Times New Roman"/>
        </w:rPr>
        <w:t>R</w:t>
      </w:r>
      <w:r w:rsidRPr="009464D0">
        <w:rPr>
          <w:rFonts w:ascii="Times New Roman" w:hAnsi="Times New Roman" w:cs="Times New Roman"/>
        </w:rPr>
        <w:t>ecorr</w:t>
      </w:r>
      <w:r w:rsidR="003334AA" w:rsidRPr="009464D0">
        <w:rPr>
          <w:rFonts w:ascii="Times New Roman" w:hAnsi="Times New Roman" w:cs="Times New Roman"/>
        </w:rPr>
        <w:t>ida</w:t>
      </w:r>
      <w:r w:rsidRPr="009464D0">
        <w:rPr>
          <w:rFonts w:ascii="Times New Roman" w:hAnsi="Times New Roman" w:cs="Times New Roman"/>
        </w:rPr>
        <w:t xml:space="preserve"> </w:t>
      </w:r>
      <w:r w:rsidR="0021313C" w:rsidRPr="009464D0">
        <w:rPr>
          <w:rFonts w:ascii="Times New Roman" w:hAnsi="Times New Roman" w:cs="Times New Roman"/>
        </w:rPr>
        <w:t xml:space="preserve">baseado na avaliação técnica, do Senhor Ronald K. da Silva, </w:t>
      </w:r>
      <w:proofErr w:type="spellStart"/>
      <w:r w:rsidR="0021313C" w:rsidRPr="009464D0">
        <w:rPr>
          <w:rFonts w:ascii="Times New Roman" w:hAnsi="Times New Roman" w:cs="Times New Roman"/>
        </w:rPr>
        <w:t>Engº</w:t>
      </w:r>
      <w:proofErr w:type="spellEnd"/>
      <w:r w:rsidR="0021313C" w:rsidRPr="009464D0">
        <w:rPr>
          <w:rFonts w:ascii="Times New Roman" w:hAnsi="Times New Roman" w:cs="Times New Roman"/>
        </w:rPr>
        <w:t>. Eletricista - CREA/PA 8350-</w:t>
      </w:r>
      <w:proofErr w:type="gramStart"/>
      <w:r w:rsidR="0021313C" w:rsidRPr="009464D0">
        <w:rPr>
          <w:rFonts w:ascii="Times New Roman" w:hAnsi="Times New Roman" w:cs="Times New Roman"/>
        </w:rPr>
        <w:t>D,  sob</w:t>
      </w:r>
      <w:proofErr w:type="gramEnd"/>
      <w:r w:rsidR="0021313C" w:rsidRPr="009464D0">
        <w:rPr>
          <w:rFonts w:ascii="Times New Roman" w:hAnsi="Times New Roman" w:cs="Times New Roman"/>
        </w:rPr>
        <w:t xml:space="preserve"> as conclusões do </w:t>
      </w:r>
      <w:r w:rsidRPr="009464D0">
        <w:rPr>
          <w:rFonts w:ascii="Times New Roman" w:hAnsi="Times New Roman" w:cs="Times New Roman"/>
        </w:rPr>
        <w:t>atendimento</w:t>
      </w:r>
      <w:r w:rsidR="003334AA" w:rsidRPr="009464D0">
        <w:rPr>
          <w:rFonts w:ascii="Times New Roman" w:hAnsi="Times New Roman" w:cs="Times New Roman"/>
        </w:rPr>
        <w:t xml:space="preserve"> das especificações técnicas</w:t>
      </w:r>
      <w:r w:rsidR="008175AD" w:rsidRPr="009464D0">
        <w:rPr>
          <w:rFonts w:ascii="Times New Roman" w:hAnsi="Times New Roman" w:cs="Times New Roman"/>
        </w:rPr>
        <w:t xml:space="preserve"> referente</w:t>
      </w:r>
      <w:r w:rsidRPr="009464D0">
        <w:rPr>
          <w:rFonts w:ascii="Times New Roman" w:hAnsi="Times New Roman" w:cs="Times New Roman"/>
        </w:rPr>
        <w:t xml:space="preserve"> aos itens </w:t>
      </w:r>
      <w:r w:rsidR="0021313C" w:rsidRPr="009464D0">
        <w:rPr>
          <w:rFonts w:ascii="Times New Roman" w:hAnsi="Times New Roman" w:cs="Times New Roman"/>
        </w:rPr>
        <w:t xml:space="preserve">02,04,05 e 06, atendendo a integralidade das exigências do </w:t>
      </w:r>
      <w:r w:rsidR="00673561" w:rsidRPr="009464D0">
        <w:rPr>
          <w:rFonts w:ascii="Times New Roman" w:hAnsi="Times New Roman" w:cs="Times New Roman"/>
        </w:rPr>
        <w:t xml:space="preserve">Termo de Referência </w:t>
      </w:r>
      <w:r w:rsidRPr="009464D0">
        <w:rPr>
          <w:rFonts w:ascii="Times New Roman" w:hAnsi="Times New Roman" w:cs="Times New Roman"/>
        </w:rPr>
        <w:t>do Pregão Eletrônico 0</w:t>
      </w:r>
      <w:r w:rsidR="003334AA" w:rsidRPr="009464D0">
        <w:rPr>
          <w:rFonts w:ascii="Times New Roman" w:hAnsi="Times New Roman" w:cs="Times New Roman"/>
        </w:rPr>
        <w:t>10</w:t>
      </w:r>
      <w:r w:rsidRPr="009464D0">
        <w:rPr>
          <w:rFonts w:ascii="Times New Roman" w:hAnsi="Times New Roman" w:cs="Times New Roman"/>
        </w:rPr>
        <w:t>/2020</w:t>
      </w:r>
      <w:r w:rsidR="0021313C" w:rsidRPr="009464D0">
        <w:rPr>
          <w:rFonts w:ascii="Times New Roman" w:hAnsi="Times New Roman" w:cs="Times New Roman"/>
        </w:rPr>
        <w:t>.</w:t>
      </w:r>
    </w:p>
    <w:p w:rsidR="00B214F2" w:rsidRPr="009464D0" w:rsidRDefault="00B214F2" w:rsidP="009464D0">
      <w:pPr>
        <w:spacing w:line="259" w:lineRule="auto"/>
        <w:jc w:val="both"/>
      </w:pPr>
    </w:p>
    <w:p w:rsidR="00CC5FAB" w:rsidRPr="009464D0" w:rsidRDefault="00CC5FAB" w:rsidP="009464D0">
      <w:pPr>
        <w:spacing w:line="259" w:lineRule="auto"/>
        <w:jc w:val="both"/>
      </w:pPr>
    </w:p>
    <w:p w:rsidR="00CC5FAB" w:rsidRPr="009464D0" w:rsidRDefault="00CC5FAB" w:rsidP="009464D0">
      <w:pPr>
        <w:spacing w:line="259" w:lineRule="auto"/>
        <w:jc w:val="both"/>
      </w:pPr>
    </w:p>
    <w:p w:rsidR="00B214F2" w:rsidRPr="009464D0" w:rsidRDefault="00CC5FAB" w:rsidP="009464D0">
      <w:pPr>
        <w:pStyle w:val="PargrafodaLista"/>
        <w:numPr>
          <w:ilvl w:val="0"/>
          <w:numId w:val="1"/>
        </w:numPr>
        <w:ind w:left="0" w:right="1"/>
        <w:jc w:val="both"/>
        <w:rPr>
          <w:szCs w:val="24"/>
        </w:rPr>
      </w:pPr>
      <w:r w:rsidRPr="009464D0">
        <w:rPr>
          <w:szCs w:val="24"/>
        </w:rPr>
        <w:lastRenderedPageBreak/>
        <w:t>DAS RAZÕES DO RECURSO PELA RECORRENTE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CC5FAB" w:rsidP="009464D0">
      <w:pPr>
        <w:spacing w:line="259" w:lineRule="auto"/>
        <w:jc w:val="both"/>
      </w:pPr>
      <w:r w:rsidRPr="009464D0">
        <w:t>“ O nosso recurso limita-se, à aplicação do Termo de Referência, parte integrante do Edital, conforme o item 3.1 do mesmo.</w:t>
      </w:r>
      <w:r w:rsidR="009464D0" w:rsidRPr="009464D0">
        <w:t xml:space="preserve"> </w:t>
      </w:r>
      <w:r w:rsidRPr="009464D0">
        <w:t xml:space="preserve">Na Justificativa Técnica especifica o seu emprego e a necessidade da composição do material construtivo dos </w:t>
      </w:r>
      <w:proofErr w:type="spellStart"/>
      <w:proofErr w:type="gramStart"/>
      <w:r w:rsidRPr="009464D0">
        <w:t>equipamentos,totalmente</w:t>
      </w:r>
      <w:proofErr w:type="spellEnd"/>
      <w:proofErr w:type="gramEnd"/>
      <w:r w:rsidRPr="009464D0">
        <w:t xml:space="preserve"> em aço inox, devido às condições exploradas. A Licitante não atendeu ao Item 4, tabela 2 do Termo de</w:t>
      </w:r>
      <w:r w:rsidR="009464D0" w:rsidRPr="009464D0">
        <w:t xml:space="preserve"> </w:t>
      </w:r>
      <w:r w:rsidRPr="009464D0">
        <w:t xml:space="preserve">Referência, portanto sugerimos sua </w:t>
      </w:r>
      <w:proofErr w:type="gramStart"/>
      <w:r w:rsidRPr="009464D0">
        <w:t>desclassificação.”</w:t>
      </w:r>
      <w:proofErr w:type="gramEnd"/>
    </w:p>
    <w:p w:rsidR="00B214F2" w:rsidRPr="009464D0" w:rsidRDefault="00B214F2" w:rsidP="009464D0">
      <w:pPr>
        <w:ind w:right="1"/>
        <w:jc w:val="both"/>
      </w:pPr>
    </w:p>
    <w:p w:rsidR="00B214F2" w:rsidRPr="009464D0" w:rsidRDefault="00B214F2" w:rsidP="009464D0">
      <w:pPr>
        <w:ind w:right="1"/>
        <w:jc w:val="both"/>
      </w:pPr>
    </w:p>
    <w:p w:rsidR="00D808C4" w:rsidRPr="009464D0" w:rsidRDefault="00D808C4" w:rsidP="009464D0">
      <w:pPr>
        <w:ind w:right="1"/>
        <w:jc w:val="both"/>
        <w:rPr>
          <w:b/>
          <w:bCs/>
        </w:rPr>
      </w:pPr>
    </w:p>
    <w:p w:rsidR="00B214F2" w:rsidRPr="009464D0" w:rsidRDefault="00B214F2" w:rsidP="009464D0">
      <w:pPr>
        <w:ind w:right="1"/>
        <w:jc w:val="both"/>
      </w:pPr>
      <w:r w:rsidRPr="009464D0">
        <w:rPr>
          <w:b/>
          <w:bCs/>
        </w:rPr>
        <w:t>2.</w:t>
      </w:r>
      <w:r w:rsidR="00D808C4" w:rsidRPr="009464D0">
        <w:rPr>
          <w:b/>
          <w:bCs/>
        </w:rPr>
        <w:t>5</w:t>
      </w:r>
      <w:r w:rsidRPr="009464D0">
        <w:rPr>
          <w:b/>
          <w:bCs/>
        </w:rPr>
        <w:t>.-</w:t>
      </w:r>
      <w:r w:rsidRPr="009464D0">
        <w:t xml:space="preserve"> Ainda destacamos a Súmula n° 473 do Supremo Tribunal Federal, que rediz o seguinte: “A Administração pode anular seus próprios atos, quando eivados de vícios que os tornam ilegais, porque deles não se originam direitos; ou revogá-los, por motivo de conveniência ou oportunidade, respeitados os direitos adquiridos, e ressalvada, em todos os casos, a apreciação </w:t>
      </w:r>
      <w:proofErr w:type="gramStart"/>
      <w:r w:rsidRPr="009464D0">
        <w:t>judicial.”</w:t>
      </w:r>
      <w:proofErr w:type="gramEnd"/>
      <w:r w:rsidRPr="009464D0">
        <w:t xml:space="preserve"> </w:t>
      </w:r>
    </w:p>
    <w:p w:rsidR="00B214F2" w:rsidRPr="009464D0" w:rsidRDefault="00B214F2" w:rsidP="009464D0">
      <w:pPr>
        <w:ind w:right="1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both"/>
      </w:pPr>
      <w:r w:rsidRPr="009464D0">
        <w:rPr>
          <w:b/>
          <w:bCs/>
        </w:rPr>
        <w:t>2.</w:t>
      </w:r>
      <w:r w:rsidR="00D808C4" w:rsidRPr="009464D0">
        <w:rPr>
          <w:b/>
          <w:bCs/>
        </w:rPr>
        <w:t>6</w:t>
      </w:r>
      <w:r w:rsidRPr="009464D0">
        <w:rPr>
          <w:b/>
          <w:bCs/>
        </w:rPr>
        <w:t>.-</w:t>
      </w:r>
      <w:r w:rsidRPr="009464D0">
        <w:t xml:space="preserve"> Aplicando-se então o </w:t>
      </w:r>
      <w:r w:rsidR="00EE79B2" w:rsidRPr="009464D0">
        <w:t xml:space="preserve">artigo 43, §4° do Decreto 10.024/19, relatando </w:t>
      </w:r>
      <w:proofErr w:type="spellStart"/>
      <w:proofErr w:type="gramStart"/>
      <w:r w:rsidR="00EE79B2" w:rsidRPr="009464D0">
        <w:t>que</w:t>
      </w:r>
      <w:r w:rsidR="00A60087" w:rsidRPr="009464D0">
        <w:t>:“</w:t>
      </w:r>
      <w:proofErr w:type="gramEnd"/>
      <w:r w:rsidR="00A60087" w:rsidRPr="009464D0">
        <w:t>n</w:t>
      </w:r>
      <w:r w:rsidR="00EE79B2" w:rsidRPr="009464D0">
        <w:t>a</w:t>
      </w:r>
      <w:proofErr w:type="spellEnd"/>
      <w:r w:rsidR="00EE79B2" w:rsidRPr="009464D0">
        <w:t xml:space="preserve"> hipótese de a proposta vencedora não for aceitável ou o licitante não atender às exigências para habilitação, o pregoeiro examinará a proposta subsequente e assim sucessivamente, na ordem de classificação, até a apuração de uma proposta que atenda ao edital</w:t>
      </w:r>
      <w:r w:rsidR="00A60087" w:rsidRPr="009464D0">
        <w:t>”</w:t>
      </w:r>
      <w:r w:rsidRPr="009464D0">
        <w:t>.</w:t>
      </w:r>
      <w:r w:rsidR="00A60087" w:rsidRPr="009464D0">
        <w:t xml:space="preserve"> Com base </w:t>
      </w:r>
      <w:proofErr w:type="spellStart"/>
      <w:proofErr w:type="gramStart"/>
      <w:r w:rsidR="00A60087" w:rsidRPr="009464D0">
        <w:t>nisso,este</w:t>
      </w:r>
      <w:proofErr w:type="spellEnd"/>
      <w:proofErr w:type="gramEnd"/>
      <w:r w:rsidR="00A60087" w:rsidRPr="009464D0">
        <w:t xml:space="preserve"> Pregoeiro poderá analisar as demais propostas subsequentes.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pStyle w:val="PargrafodaLista"/>
        <w:numPr>
          <w:ilvl w:val="0"/>
          <w:numId w:val="1"/>
        </w:numPr>
        <w:ind w:left="0" w:right="1"/>
        <w:jc w:val="both"/>
        <w:rPr>
          <w:szCs w:val="24"/>
        </w:rPr>
      </w:pPr>
      <w:r w:rsidRPr="009464D0">
        <w:rPr>
          <w:szCs w:val="24"/>
        </w:rPr>
        <w:t xml:space="preserve">DO REQUERIMENTO FINAL: 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ind w:right="1"/>
        <w:jc w:val="both"/>
      </w:pPr>
    </w:p>
    <w:p w:rsidR="00B214F2" w:rsidRPr="009464D0" w:rsidRDefault="00B214F2" w:rsidP="009464D0">
      <w:pPr>
        <w:ind w:right="1"/>
        <w:jc w:val="both"/>
      </w:pPr>
      <w:r w:rsidRPr="009464D0">
        <w:rPr>
          <w:b/>
          <w:bCs/>
        </w:rPr>
        <w:t>3.1.-</w:t>
      </w:r>
      <w:r w:rsidRPr="009464D0">
        <w:t xml:space="preserve"> Com a costumeira vênia e ressaltando o notável saber técnico dos membros representantes da empresa responsável pelo recurso, </w:t>
      </w:r>
      <w:r w:rsidR="00A60087" w:rsidRPr="009464D0">
        <w:t xml:space="preserve">este Pregoeiro </w:t>
      </w:r>
      <w:r w:rsidRPr="009464D0">
        <w:t xml:space="preserve">pode aceitar e deferir o recurso à referida decisão que solicita a </w:t>
      </w:r>
      <w:r w:rsidR="00A60087" w:rsidRPr="009464D0">
        <w:t>DES</w:t>
      </w:r>
      <w:r w:rsidRPr="009464D0">
        <w:t>CLASSIFICAÇÃO da Recorr</w:t>
      </w:r>
      <w:r w:rsidR="00A60087" w:rsidRPr="009464D0">
        <w:t>ida</w:t>
      </w:r>
      <w:r w:rsidRPr="009464D0">
        <w:t xml:space="preserve">, eis que pelas razões deste recurso, levando em consideração a interpretação da Recorrente, restou cabalmente demonstrado que todas as </w:t>
      </w:r>
      <w:r w:rsidR="00A60087" w:rsidRPr="009464D0">
        <w:t>especifica</w:t>
      </w:r>
      <w:r w:rsidRPr="009464D0">
        <w:t xml:space="preserve">ções do </w:t>
      </w:r>
      <w:r w:rsidR="00A60087" w:rsidRPr="009464D0">
        <w:t>Termo de Referência</w:t>
      </w:r>
      <w:r w:rsidRPr="009464D0">
        <w:t xml:space="preserve"> não foram corretas e oportunamente atendidas, e principalmente, que a Recorr</w:t>
      </w:r>
      <w:r w:rsidR="004A61E4" w:rsidRPr="009464D0">
        <w:t>ida</w:t>
      </w:r>
      <w:r w:rsidRPr="009464D0">
        <w:t xml:space="preserve"> não possui plena aptidão comprovada para os </w:t>
      </w:r>
      <w:r w:rsidR="004A61E4" w:rsidRPr="009464D0">
        <w:t>fornecimentos dos</w:t>
      </w:r>
      <w:r w:rsidRPr="009464D0">
        <w:t xml:space="preserve"> objeto</w:t>
      </w:r>
      <w:r w:rsidR="004A61E4" w:rsidRPr="009464D0">
        <w:t>s</w:t>
      </w:r>
      <w:r w:rsidRPr="009464D0">
        <w:t xml:space="preserve"> da licitação, reconsiderando-a e dando por DESCLASSIFICADA E INABILITADA A RECORR</w:t>
      </w:r>
      <w:r w:rsidR="004A61E4" w:rsidRPr="009464D0">
        <w:t>IDA</w:t>
      </w:r>
      <w:r w:rsidRPr="009464D0">
        <w:t xml:space="preserve">, tornando-se, assim, prevalecer as normas legais, os princípios de direito e a mais lídima e cristalina justiça.  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ind w:right="1"/>
        <w:jc w:val="both"/>
        <w:rPr>
          <w:b/>
          <w:bCs/>
        </w:rPr>
      </w:pPr>
    </w:p>
    <w:p w:rsidR="00B214F2" w:rsidRPr="009464D0" w:rsidRDefault="00B214F2" w:rsidP="009464D0">
      <w:pPr>
        <w:ind w:right="1"/>
        <w:jc w:val="both"/>
      </w:pPr>
      <w:r w:rsidRPr="009464D0">
        <w:rPr>
          <w:b/>
          <w:bCs/>
        </w:rPr>
        <w:t>3.2.</w:t>
      </w:r>
      <w:r w:rsidRPr="009464D0">
        <w:t xml:space="preserve">- Todavia, se porventura, ainda assim, não seja reconsiderada a decisão ora guerreada, requer a remessa do recurso à apreciação da autoridade hierarquicamente superior, para os fins de direito, conforme prevê o </w:t>
      </w:r>
      <w:r w:rsidR="00673561" w:rsidRPr="009464D0">
        <w:t>artigo 68</w:t>
      </w:r>
      <w:r w:rsidRPr="009464D0">
        <w:t xml:space="preserve"> </w:t>
      </w:r>
      <w:proofErr w:type="spellStart"/>
      <w:r w:rsidRPr="009464D0">
        <w:t>d</w:t>
      </w:r>
      <w:r w:rsidR="00673561" w:rsidRPr="009464D0">
        <w:t>aRILC</w:t>
      </w:r>
      <w:proofErr w:type="spellEnd"/>
      <w:r w:rsidR="00673561" w:rsidRPr="009464D0">
        <w:t>.</w:t>
      </w:r>
      <w:r w:rsidRPr="009464D0">
        <w:t xml:space="preserve"> Requerimentos estes que se faz por respeito ao princípio legal, pois temos absoluta convicção que não se farão necessários.  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ind w:right="1"/>
        <w:jc w:val="right"/>
      </w:pPr>
      <w:r w:rsidRPr="009464D0">
        <w:t xml:space="preserve">Belém/PA, </w:t>
      </w:r>
      <w:r w:rsidR="00673561" w:rsidRPr="009464D0">
        <w:t>24</w:t>
      </w:r>
      <w:r w:rsidRPr="009464D0">
        <w:t xml:space="preserve"> de fevereiro de 2021.  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D00568" w:rsidP="009464D0">
      <w:pPr>
        <w:spacing w:line="259" w:lineRule="auto"/>
        <w:jc w:val="both"/>
      </w:pPr>
      <w:r w:rsidRPr="009464D0">
        <w:t>Atenciosamente,</w:t>
      </w: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both"/>
      </w:pPr>
    </w:p>
    <w:p w:rsidR="00B214F2" w:rsidRPr="009464D0" w:rsidRDefault="00B214F2" w:rsidP="009464D0">
      <w:pPr>
        <w:spacing w:line="259" w:lineRule="auto"/>
        <w:jc w:val="center"/>
        <w:rPr>
          <w:b/>
          <w:bCs/>
        </w:rPr>
      </w:pPr>
      <w:r w:rsidRPr="009464D0">
        <w:rPr>
          <w:b/>
          <w:bCs/>
        </w:rPr>
        <w:t>André Rabelo Queiroz</w:t>
      </w:r>
      <w:r w:rsidRPr="009464D0">
        <w:rPr>
          <w:b/>
          <w:bCs/>
        </w:rPr>
        <w:br/>
        <w:t>Pregoeiro</w:t>
      </w:r>
    </w:p>
    <w:p w:rsidR="00D00A88" w:rsidRPr="008221E2" w:rsidRDefault="00D00A88" w:rsidP="00B214F2">
      <w:pPr>
        <w:spacing w:line="360" w:lineRule="auto"/>
        <w:ind w:left="708"/>
        <w:rPr>
          <w:rFonts w:ascii="Comic Sans MS" w:hAnsi="Comic Sans MS"/>
          <w:b/>
          <w:iCs/>
          <w:caps/>
          <w:sz w:val="23"/>
          <w:szCs w:val="23"/>
        </w:rPr>
      </w:pPr>
    </w:p>
    <w:sectPr w:rsidR="00D00A88" w:rsidRPr="008221E2" w:rsidSect="00FE5327">
      <w:headerReference w:type="default" r:id="rId8"/>
      <w:pgSz w:w="11906" w:h="16838"/>
      <w:pgMar w:top="1701" w:right="85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AF" w:rsidRDefault="008906AF">
      <w:r>
        <w:separator/>
      </w:r>
    </w:p>
  </w:endnote>
  <w:endnote w:type="continuationSeparator" w:id="0">
    <w:p w:rsidR="008906AF" w:rsidRDefault="0089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AF" w:rsidRDefault="008906AF">
      <w:r>
        <w:separator/>
      </w:r>
    </w:p>
  </w:footnote>
  <w:footnote w:type="continuationSeparator" w:id="0">
    <w:p w:rsidR="008906AF" w:rsidRDefault="0089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28" w:rsidRDefault="00721628" w:rsidP="00134197">
    <w:pPr>
      <w:pStyle w:val="WW-NormalWeb"/>
      <w:tabs>
        <w:tab w:val="center" w:pos="4749"/>
        <w:tab w:val="right" w:pos="9498"/>
      </w:tabs>
      <w:spacing w:before="0" w:after="0"/>
      <w:jc w:val="center"/>
    </w:pPr>
    <w:r w:rsidRPr="00252CA3">
      <w:rPr>
        <w:rFonts w:ascii="Tahoma" w:hAnsi="Tahoma" w:cs="Tahoma"/>
        <w:b/>
        <w:bCs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45085</wp:posOffset>
          </wp:positionV>
          <wp:extent cx="581025" cy="581025"/>
          <wp:effectExtent l="1905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1628" w:rsidRDefault="00721628" w:rsidP="00252CA3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 xml:space="preserve"> Companhia de Saneamento do Pará</w:t>
    </w:r>
  </w:p>
  <w:p w:rsidR="00721628" w:rsidRDefault="00721628" w:rsidP="00252CA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71D"/>
    <w:multiLevelType w:val="hybridMultilevel"/>
    <w:tmpl w:val="D0643002"/>
    <w:lvl w:ilvl="0" w:tplc="4D947A7C">
      <w:start w:val="1"/>
      <w:numFmt w:val="decimal"/>
      <w:lvlText w:val="%1-"/>
      <w:lvlJc w:val="left"/>
      <w:pPr>
        <w:ind w:left="153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53" w:hanging="360"/>
      </w:pPr>
    </w:lvl>
    <w:lvl w:ilvl="2" w:tplc="0416001B" w:tentative="1">
      <w:start w:val="1"/>
      <w:numFmt w:val="lowerRoman"/>
      <w:lvlText w:val="%3."/>
      <w:lvlJc w:val="right"/>
      <w:pPr>
        <w:ind w:left="2973" w:hanging="180"/>
      </w:pPr>
    </w:lvl>
    <w:lvl w:ilvl="3" w:tplc="0416000F" w:tentative="1">
      <w:start w:val="1"/>
      <w:numFmt w:val="decimal"/>
      <w:lvlText w:val="%4."/>
      <w:lvlJc w:val="left"/>
      <w:pPr>
        <w:ind w:left="3693" w:hanging="360"/>
      </w:pPr>
    </w:lvl>
    <w:lvl w:ilvl="4" w:tplc="04160019" w:tentative="1">
      <w:start w:val="1"/>
      <w:numFmt w:val="lowerLetter"/>
      <w:lvlText w:val="%5."/>
      <w:lvlJc w:val="left"/>
      <w:pPr>
        <w:ind w:left="4413" w:hanging="360"/>
      </w:pPr>
    </w:lvl>
    <w:lvl w:ilvl="5" w:tplc="0416001B" w:tentative="1">
      <w:start w:val="1"/>
      <w:numFmt w:val="lowerRoman"/>
      <w:lvlText w:val="%6."/>
      <w:lvlJc w:val="right"/>
      <w:pPr>
        <w:ind w:left="5133" w:hanging="180"/>
      </w:pPr>
    </w:lvl>
    <w:lvl w:ilvl="6" w:tplc="0416000F" w:tentative="1">
      <w:start w:val="1"/>
      <w:numFmt w:val="decimal"/>
      <w:lvlText w:val="%7."/>
      <w:lvlJc w:val="left"/>
      <w:pPr>
        <w:ind w:left="5853" w:hanging="360"/>
      </w:pPr>
    </w:lvl>
    <w:lvl w:ilvl="7" w:tplc="04160019" w:tentative="1">
      <w:start w:val="1"/>
      <w:numFmt w:val="lowerLetter"/>
      <w:lvlText w:val="%8."/>
      <w:lvlJc w:val="left"/>
      <w:pPr>
        <w:ind w:left="6573" w:hanging="360"/>
      </w:pPr>
    </w:lvl>
    <w:lvl w:ilvl="8" w:tplc="0416001B" w:tentative="1">
      <w:start w:val="1"/>
      <w:numFmt w:val="lowerRoman"/>
      <w:lvlText w:val="%9."/>
      <w:lvlJc w:val="right"/>
      <w:pPr>
        <w:ind w:left="7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FFA"/>
    <w:rsid w:val="000019DE"/>
    <w:rsid w:val="00021C13"/>
    <w:rsid w:val="00030410"/>
    <w:rsid w:val="00033256"/>
    <w:rsid w:val="000353CC"/>
    <w:rsid w:val="000440D8"/>
    <w:rsid w:val="000503C4"/>
    <w:rsid w:val="00064DC6"/>
    <w:rsid w:val="00074139"/>
    <w:rsid w:val="00076325"/>
    <w:rsid w:val="00080B0E"/>
    <w:rsid w:val="00084DB8"/>
    <w:rsid w:val="00085040"/>
    <w:rsid w:val="0009047A"/>
    <w:rsid w:val="0009268A"/>
    <w:rsid w:val="000935B2"/>
    <w:rsid w:val="0009608C"/>
    <w:rsid w:val="000A3592"/>
    <w:rsid w:val="000C0560"/>
    <w:rsid w:val="000C1DF3"/>
    <w:rsid w:val="000C31BA"/>
    <w:rsid w:val="000D588E"/>
    <w:rsid w:val="000E0F34"/>
    <w:rsid w:val="000E56AD"/>
    <w:rsid w:val="000E5746"/>
    <w:rsid w:val="000E581A"/>
    <w:rsid w:val="000F05AA"/>
    <w:rsid w:val="000F226D"/>
    <w:rsid w:val="000F44B8"/>
    <w:rsid w:val="00114919"/>
    <w:rsid w:val="0012579F"/>
    <w:rsid w:val="0013114A"/>
    <w:rsid w:val="00134197"/>
    <w:rsid w:val="001462A2"/>
    <w:rsid w:val="00167A87"/>
    <w:rsid w:val="00183A81"/>
    <w:rsid w:val="00184378"/>
    <w:rsid w:val="00184822"/>
    <w:rsid w:val="00197135"/>
    <w:rsid w:val="001B3274"/>
    <w:rsid w:val="001B761E"/>
    <w:rsid w:val="001D0800"/>
    <w:rsid w:val="001D43B1"/>
    <w:rsid w:val="001E3FE5"/>
    <w:rsid w:val="001E4F3B"/>
    <w:rsid w:val="00202B32"/>
    <w:rsid w:val="00207C30"/>
    <w:rsid w:val="00212C14"/>
    <w:rsid w:val="0021313C"/>
    <w:rsid w:val="00213D33"/>
    <w:rsid w:val="00216F43"/>
    <w:rsid w:val="00223D32"/>
    <w:rsid w:val="002323E3"/>
    <w:rsid w:val="00233A53"/>
    <w:rsid w:val="00235C23"/>
    <w:rsid w:val="00237AEE"/>
    <w:rsid w:val="002415DB"/>
    <w:rsid w:val="00247817"/>
    <w:rsid w:val="00252CA3"/>
    <w:rsid w:val="00276FE1"/>
    <w:rsid w:val="002834FA"/>
    <w:rsid w:val="00286E10"/>
    <w:rsid w:val="002B1CC2"/>
    <w:rsid w:val="002E487E"/>
    <w:rsid w:val="002E4CB6"/>
    <w:rsid w:val="00305244"/>
    <w:rsid w:val="00310D76"/>
    <w:rsid w:val="00323DCB"/>
    <w:rsid w:val="00325BB9"/>
    <w:rsid w:val="003334AA"/>
    <w:rsid w:val="0034059E"/>
    <w:rsid w:val="00360881"/>
    <w:rsid w:val="00360B1D"/>
    <w:rsid w:val="0036494C"/>
    <w:rsid w:val="00365A7A"/>
    <w:rsid w:val="003669D2"/>
    <w:rsid w:val="00386E9E"/>
    <w:rsid w:val="003947DF"/>
    <w:rsid w:val="003A5BD3"/>
    <w:rsid w:val="003E35F7"/>
    <w:rsid w:val="003F6E00"/>
    <w:rsid w:val="0040338D"/>
    <w:rsid w:val="00405425"/>
    <w:rsid w:val="004065BA"/>
    <w:rsid w:val="00411223"/>
    <w:rsid w:val="00413F67"/>
    <w:rsid w:val="00414B05"/>
    <w:rsid w:val="0043272A"/>
    <w:rsid w:val="004442E3"/>
    <w:rsid w:val="00451867"/>
    <w:rsid w:val="00464B0A"/>
    <w:rsid w:val="0046629A"/>
    <w:rsid w:val="004675CF"/>
    <w:rsid w:val="00483CBA"/>
    <w:rsid w:val="00490FF3"/>
    <w:rsid w:val="00493BE5"/>
    <w:rsid w:val="004971A8"/>
    <w:rsid w:val="004A61E4"/>
    <w:rsid w:val="004B4037"/>
    <w:rsid w:val="004B5EC3"/>
    <w:rsid w:val="004D2E4E"/>
    <w:rsid w:val="004D369C"/>
    <w:rsid w:val="004D3A52"/>
    <w:rsid w:val="004D68F9"/>
    <w:rsid w:val="004D7F3A"/>
    <w:rsid w:val="004E18F5"/>
    <w:rsid w:val="004F31DD"/>
    <w:rsid w:val="004F7E46"/>
    <w:rsid w:val="005017B5"/>
    <w:rsid w:val="00511F1E"/>
    <w:rsid w:val="00516513"/>
    <w:rsid w:val="00517126"/>
    <w:rsid w:val="00522A7A"/>
    <w:rsid w:val="00525E19"/>
    <w:rsid w:val="00531DA0"/>
    <w:rsid w:val="005434A8"/>
    <w:rsid w:val="00546132"/>
    <w:rsid w:val="00547228"/>
    <w:rsid w:val="00550109"/>
    <w:rsid w:val="00552E34"/>
    <w:rsid w:val="005533F7"/>
    <w:rsid w:val="0056013D"/>
    <w:rsid w:val="0056541D"/>
    <w:rsid w:val="0056795E"/>
    <w:rsid w:val="00576616"/>
    <w:rsid w:val="00577F56"/>
    <w:rsid w:val="005805F7"/>
    <w:rsid w:val="0059195E"/>
    <w:rsid w:val="00594F56"/>
    <w:rsid w:val="005B0634"/>
    <w:rsid w:val="005D4372"/>
    <w:rsid w:val="005D57C2"/>
    <w:rsid w:val="005F2ED4"/>
    <w:rsid w:val="005F4930"/>
    <w:rsid w:val="00604171"/>
    <w:rsid w:val="00607C00"/>
    <w:rsid w:val="0061223C"/>
    <w:rsid w:val="00614A6D"/>
    <w:rsid w:val="00617CB1"/>
    <w:rsid w:val="00617CCF"/>
    <w:rsid w:val="00624624"/>
    <w:rsid w:val="00626E4D"/>
    <w:rsid w:val="006302EB"/>
    <w:rsid w:val="00633A3E"/>
    <w:rsid w:val="006354C8"/>
    <w:rsid w:val="006378BA"/>
    <w:rsid w:val="00641286"/>
    <w:rsid w:val="00642E1E"/>
    <w:rsid w:val="00644521"/>
    <w:rsid w:val="00647477"/>
    <w:rsid w:val="00650E0B"/>
    <w:rsid w:val="00657059"/>
    <w:rsid w:val="006606ED"/>
    <w:rsid w:val="006726F8"/>
    <w:rsid w:val="00673561"/>
    <w:rsid w:val="00674E75"/>
    <w:rsid w:val="00690B03"/>
    <w:rsid w:val="00691666"/>
    <w:rsid w:val="00692D73"/>
    <w:rsid w:val="006A08C8"/>
    <w:rsid w:val="006B0CD9"/>
    <w:rsid w:val="006B196B"/>
    <w:rsid w:val="006B3FAC"/>
    <w:rsid w:val="006B4E38"/>
    <w:rsid w:val="006C0CBF"/>
    <w:rsid w:val="006E56AC"/>
    <w:rsid w:val="0070087E"/>
    <w:rsid w:val="00702562"/>
    <w:rsid w:val="00721628"/>
    <w:rsid w:val="00723D70"/>
    <w:rsid w:val="00724121"/>
    <w:rsid w:val="0072592F"/>
    <w:rsid w:val="00736202"/>
    <w:rsid w:val="00736C9C"/>
    <w:rsid w:val="00740164"/>
    <w:rsid w:val="007417FA"/>
    <w:rsid w:val="00760E1E"/>
    <w:rsid w:val="007617EB"/>
    <w:rsid w:val="00767F8B"/>
    <w:rsid w:val="00787AB8"/>
    <w:rsid w:val="00792545"/>
    <w:rsid w:val="007B2A26"/>
    <w:rsid w:val="007C24FF"/>
    <w:rsid w:val="007C6C83"/>
    <w:rsid w:val="007C7E47"/>
    <w:rsid w:val="007D0966"/>
    <w:rsid w:val="007D3637"/>
    <w:rsid w:val="007D451C"/>
    <w:rsid w:val="007E7494"/>
    <w:rsid w:val="007E75C9"/>
    <w:rsid w:val="007F7E9F"/>
    <w:rsid w:val="00817143"/>
    <w:rsid w:val="008175AD"/>
    <w:rsid w:val="008221E2"/>
    <w:rsid w:val="008230CC"/>
    <w:rsid w:val="008323EF"/>
    <w:rsid w:val="008348FD"/>
    <w:rsid w:val="0084229C"/>
    <w:rsid w:val="00855132"/>
    <w:rsid w:val="00856664"/>
    <w:rsid w:val="008702A8"/>
    <w:rsid w:val="008753BA"/>
    <w:rsid w:val="00876B50"/>
    <w:rsid w:val="008843AA"/>
    <w:rsid w:val="00884A7B"/>
    <w:rsid w:val="00887841"/>
    <w:rsid w:val="008906AF"/>
    <w:rsid w:val="008A210D"/>
    <w:rsid w:val="008A47FA"/>
    <w:rsid w:val="008B3365"/>
    <w:rsid w:val="008B64C1"/>
    <w:rsid w:val="008B75E8"/>
    <w:rsid w:val="008D071F"/>
    <w:rsid w:val="008D156B"/>
    <w:rsid w:val="008D7BEC"/>
    <w:rsid w:val="008D7C4B"/>
    <w:rsid w:val="008E6FA9"/>
    <w:rsid w:val="008E7C85"/>
    <w:rsid w:val="008F16CA"/>
    <w:rsid w:val="008F1B34"/>
    <w:rsid w:val="008F70FA"/>
    <w:rsid w:val="00907C4C"/>
    <w:rsid w:val="00907D6C"/>
    <w:rsid w:val="00920040"/>
    <w:rsid w:val="0092341C"/>
    <w:rsid w:val="0092653D"/>
    <w:rsid w:val="009422E0"/>
    <w:rsid w:val="009464D0"/>
    <w:rsid w:val="00952AB5"/>
    <w:rsid w:val="00953803"/>
    <w:rsid w:val="00953FFA"/>
    <w:rsid w:val="009628B7"/>
    <w:rsid w:val="00962A98"/>
    <w:rsid w:val="00973936"/>
    <w:rsid w:val="00975F85"/>
    <w:rsid w:val="00976031"/>
    <w:rsid w:val="00992784"/>
    <w:rsid w:val="00993D3F"/>
    <w:rsid w:val="009C720C"/>
    <w:rsid w:val="009D0152"/>
    <w:rsid w:val="009D5642"/>
    <w:rsid w:val="009F077E"/>
    <w:rsid w:val="009F556F"/>
    <w:rsid w:val="009F6E97"/>
    <w:rsid w:val="009F739A"/>
    <w:rsid w:val="00A00D5F"/>
    <w:rsid w:val="00A01D8E"/>
    <w:rsid w:val="00A10C71"/>
    <w:rsid w:val="00A12C60"/>
    <w:rsid w:val="00A21529"/>
    <w:rsid w:val="00A2309C"/>
    <w:rsid w:val="00A30E3D"/>
    <w:rsid w:val="00A35E87"/>
    <w:rsid w:val="00A35F2F"/>
    <w:rsid w:val="00A5077F"/>
    <w:rsid w:val="00A52B39"/>
    <w:rsid w:val="00A60087"/>
    <w:rsid w:val="00A6123D"/>
    <w:rsid w:val="00A62006"/>
    <w:rsid w:val="00A672B4"/>
    <w:rsid w:val="00A67945"/>
    <w:rsid w:val="00A77C8A"/>
    <w:rsid w:val="00A944CC"/>
    <w:rsid w:val="00AB0F96"/>
    <w:rsid w:val="00AB7D0B"/>
    <w:rsid w:val="00AC7174"/>
    <w:rsid w:val="00AE0336"/>
    <w:rsid w:val="00AE270A"/>
    <w:rsid w:val="00AE53E5"/>
    <w:rsid w:val="00AF4104"/>
    <w:rsid w:val="00AF7A6C"/>
    <w:rsid w:val="00B04A80"/>
    <w:rsid w:val="00B141DD"/>
    <w:rsid w:val="00B214F2"/>
    <w:rsid w:val="00B21A0A"/>
    <w:rsid w:val="00B23B14"/>
    <w:rsid w:val="00B35036"/>
    <w:rsid w:val="00B37A1B"/>
    <w:rsid w:val="00B4212C"/>
    <w:rsid w:val="00B42B70"/>
    <w:rsid w:val="00B451BB"/>
    <w:rsid w:val="00B52D98"/>
    <w:rsid w:val="00B544F6"/>
    <w:rsid w:val="00B547C9"/>
    <w:rsid w:val="00B65610"/>
    <w:rsid w:val="00B7227A"/>
    <w:rsid w:val="00B733E6"/>
    <w:rsid w:val="00B80EA5"/>
    <w:rsid w:val="00B850D8"/>
    <w:rsid w:val="00B86101"/>
    <w:rsid w:val="00B9090D"/>
    <w:rsid w:val="00B9557C"/>
    <w:rsid w:val="00BA2B59"/>
    <w:rsid w:val="00BA60E5"/>
    <w:rsid w:val="00BC4E08"/>
    <w:rsid w:val="00BC50F4"/>
    <w:rsid w:val="00BD4A28"/>
    <w:rsid w:val="00BF30FB"/>
    <w:rsid w:val="00BF50ED"/>
    <w:rsid w:val="00BF6914"/>
    <w:rsid w:val="00C04079"/>
    <w:rsid w:val="00C152F1"/>
    <w:rsid w:val="00C20595"/>
    <w:rsid w:val="00C3528D"/>
    <w:rsid w:val="00C42D0D"/>
    <w:rsid w:val="00C51B51"/>
    <w:rsid w:val="00C63563"/>
    <w:rsid w:val="00C8359D"/>
    <w:rsid w:val="00C93811"/>
    <w:rsid w:val="00CB0156"/>
    <w:rsid w:val="00CB1D3B"/>
    <w:rsid w:val="00CB3010"/>
    <w:rsid w:val="00CB42D0"/>
    <w:rsid w:val="00CC18F2"/>
    <w:rsid w:val="00CC2BD9"/>
    <w:rsid w:val="00CC5FAB"/>
    <w:rsid w:val="00CC7FAF"/>
    <w:rsid w:val="00CD36ED"/>
    <w:rsid w:val="00CD37E7"/>
    <w:rsid w:val="00CE11EB"/>
    <w:rsid w:val="00CF185A"/>
    <w:rsid w:val="00D00568"/>
    <w:rsid w:val="00D00A88"/>
    <w:rsid w:val="00D01A7A"/>
    <w:rsid w:val="00D05D22"/>
    <w:rsid w:val="00D05EC9"/>
    <w:rsid w:val="00D16585"/>
    <w:rsid w:val="00D2405E"/>
    <w:rsid w:val="00D27127"/>
    <w:rsid w:val="00D271A5"/>
    <w:rsid w:val="00D30C41"/>
    <w:rsid w:val="00D34E1A"/>
    <w:rsid w:val="00D464E0"/>
    <w:rsid w:val="00D638D6"/>
    <w:rsid w:val="00D71C07"/>
    <w:rsid w:val="00D775F8"/>
    <w:rsid w:val="00D808C4"/>
    <w:rsid w:val="00D92930"/>
    <w:rsid w:val="00D96A40"/>
    <w:rsid w:val="00DA791E"/>
    <w:rsid w:val="00DB577B"/>
    <w:rsid w:val="00DE68F1"/>
    <w:rsid w:val="00DE6AFF"/>
    <w:rsid w:val="00DE790B"/>
    <w:rsid w:val="00E1040A"/>
    <w:rsid w:val="00E40969"/>
    <w:rsid w:val="00E536BC"/>
    <w:rsid w:val="00E57092"/>
    <w:rsid w:val="00E60722"/>
    <w:rsid w:val="00E639F8"/>
    <w:rsid w:val="00E65729"/>
    <w:rsid w:val="00E710B6"/>
    <w:rsid w:val="00E7568C"/>
    <w:rsid w:val="00E96144"/>
    <w:rsid w:val="00EA73B7"/>
    <w:rsid w:val="00EB1216"/>
    <w:rsid w:val="00EC535F"/>
    <w:rsid w:val="00ED2DFA"/>
    <w:rsid w:val="00ED604A"/>
    <w:rsid w:val="00ED649C"/>
    <w:rsid w:val="00ED6A56"/>
    <w:rsid w:val="00EE156C"/>
    <w:rsid w:val="00EE79B2"/>
    <w:rsid w:val="00EF4EB0"/>
    <w:rsid w:val="00F006B8"/>
    <w:rsid w:val="00F10FA4"/>
    <w:rsid w:val="00F12115"/>
    <w:rsid w:val="00F30CD4"/>
    <w:rsid w:val="00F50D17"/>
    <w:rsid w:val="00F6203B"/>
    <w:rsid w:val="00F825A6"/>
    <w:rsid w:val="00F868A4"/>
    <w:rsid w:val="00F90F60"/>
    <w:rsid w:val="00F947BC"/>
    <w:rsid w:val="00F961CB"/>
    <w:rsid w:val="00FA3121"/>
    <w:rsid w:val="00FA350E"/>
    <w:rsid w:val="00FA3F95"/>
    <w:rsid w:val="00FB4A85"/>
    <w:rsid w:val="00FB5E55"/>
    <w:rsid w:val="00FD2E22"/>
    <w:rsid w:val="00FD602C"/>
    <w:rsid w:val="00FE0EC0"/>
    <w:rsid w:val="00FE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AD2A1070-3F64-4E23-889E-5CACDFC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FF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amensagem">
    <w:name w:val="Message Header"/>
    <w:basedOn w:val="Normal"/>
    <w:link w:val="CabealhodamensagemChar"/>
    <w:uiPriority w:val="99"/>
    <w:semiHidden/>
    <w:rsid w:val="00953FFA"/>
    <w:pPr>
      <w:keepLines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locked/>
    <w:rsid w:val="00953FFA"/>
    <w:rPr>
      <w:rFonts w:ascii="Garamond" w:hAnsi="Garamond" w:cs="Times New Roman"/>
      <w:caps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4327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272A"/>
    <w:rPr>
      <w:rFonts w:eastAsia="Times New Roman" w:cs="Times New Roman"/>
      <w:sz w:val="24"/>
      <w:szCs w:val="24"/>
      <w:lang w:val="pt-BR" w:eastAsia="pt-BR" w:bidi="ar-SA"/>
    </w:rPr>
  </w:style>
  <w:style w:type="paragraph" w:customStyle="1" w:styleId="WW-NormalWeb">
    <w:name w:val="WW-Normal (Web)"/>
    <w:basedOn w:val="Normal"/>
    <w:rsid w:val="0043272A"/>
    <w:pPr>
      <w:suppressAutoHyphens/>
      <w:spacing w:before="280" w:after="119"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4327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F6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D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D3B"/>
    <w:rPr>
      <w:rFonts w:ascii="Tahoma" w:eastAsia="Times New Roman" w:hAnsi="Tahoma" w:cs="Tahoma"/>
      <w:sz w:val="16"/>
      <w:szCs w:val="16"/>
    </w:rPr>
  </w:style>
  <w:style w:type="character" w:customStyle="1" w:styleId="Fontepargpadro2">
    <w:name w:val="Fonte parág. padrão2"/>
    <w:rsid w:val="00CD37E7"/>
  </w:style>
  <w:style w:type="character" w:styleId="Hyperlink">
    <w:name w:val="Hyperlink"/>
    <w:rsid w:val="00576616"/>
    <w:rPr>
      <w:color w:val="000080"/>
      <w:u w:val="single"/>
    </w:rPr>
  </w:style>
  <w:style w:type="paragraph" w:customStyle="1" w:styleId="Normal1">
    <w:name w:val="Normal1"/>
    <w:rsid w:val="00547228"/>
    <w:pPr>
      <w:widowControl w:val="0"/>
      <w:suppressAutoHyphens/>
      <w:ind w:left="1134"/>
      <w:jc w:val="both"/>
    </w:pPr>
    <w:rPr>
      <w:rFonts w:ascii="Times New Roman" w:eastAsia="Lucida Sans Unicode" w:hAnsi="Times New Roman"/>
      <w:sz w:val="24"/>
      <w:szCs w:val="24"/>
    </w:rPr>
  </w:style>
  <w:style w:type="paragraph" w:styleId="Textoembloco">
    <w:name w:val="Block Text"/>
    <w:basedOn w:val="Normal"/>
    <w:unhideWhenUsed/>
    <w:rsid w:val="000C1DF3"/>
    <w:pPr>
      <w:tabs>
        <w:tab w:val="left" w:pos="738"/>
      </w:tabs>
      <w:snapToGrid w:val="0"/>
      <w:spacing w:line="240" w:lineRule="atLeast"/>
      <w:ind w:left="709" w:right="51" w:hanging="425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214F2"/>
    <w:pPr>
      <w:spacing w:after="5" w:line="249" w:lineRule="auto"/>
      <w:ind w:left="720" w:hanging="10"/>
      <w:contextualSpacing/>
    </w:pPr>
    <w:rPr>
      <w:color w:val="000000"/>
      <w:szCs w:val="22"/>
    </w:rPr>
  </w:style>
  <w:style w:type="paragraph" w:customStyle="1" w:styleId="Default">
    <w:name w:val="Default"/>
    <w:rsid w:val="00AE27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65D6-5560-476C-AC38-9165D5F8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HOMOLOGAÇÃO E ADJUDICAÇÃO</vt:lpstr>
    </vt:vector>
  </TitlesOfParts>
  <Company>SEDURB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HOMOLOGAÇÃO E ADJUDICAÇÃO</dc:title>
  <dc:creator>karina.brahuna</dc:creator>
  <cp:lastModifiedBy>André Rabelo Queiroz</cp:lastModifiedBy>
  <cp:revision>4</cp:revision>
  <cp:lastPrinted>2021-06-15T17:36:00Z</cp:lastPrinted>
  <dcterms:created xsi:type="dcterms:W3CDTF">2021-03-02T16:47:00Z</dcterms:created>
  <dcterms:modified xsi:type="dcterms:W3CDTF">2021-06-15T17:42:00Z</dcterms:modified>
</cp:coreProperties>
</file>