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1A06" w:rsidRDefault="00371A06" w:rsidP="00A755F6">
      <w:pPr>
        <w:autoSpaceDE w:val="0"/>
        <w:rPr>
          <w:rFonts w:ascii="Tahoma" w:hAnsi="Tahoma"/>
          <w:b/>
          <w:bCs/>
        </w:rPr>
      </w:pPr>
    </w:p>
    <w:p w:rsidR="00B25735" w:rsidRPr="001F5618" w:rsidRDefault="00B25735" w:rsidP="00A755F6">
      <w:pPr>
        <w:autoSpaceDE w:val="0"/>
        <w:rPr>
          <w:rFonts w:ascii="Tahoma" w:hAnsi="Tahoma"/>
          <w:b/>
          <w:bCs/>
        </w:rPr>
      </w:pPr>
    </w:p>
    <w:p w:rsidR="00B25735" w:rsidRPr="00413154" w:rsidRDefault="00B25735" w:rsidP="003620A2">
      <w:pPr>
        <w:autoSpaceDE w:val="0"/>
        <w:jc w:val="center"/>
        <w:rPr>
          <w:b/>
          <w:bCs/>
        </w:rPr>
      </w:pPr>
    </w:p>
    <w:p w:rsidR="0040408D" w:rsidRDefault="0040408D" w:rsidP="0040408D">
      <w:pPr>
        <w:jc w:val="center"/>
        <w:rPr>
          <w:b/>
          <w:bCs/>
        </w:rPr>
      </w:pPr>
      <w:r w:rsidRPr="00413154">
        <w:rPr>
          <w:b/>
          <w:bCs/>
        </w:rPr>
        <w:t xml:space="preserve">AVISO DE </w:t>
      </w:r>
      <w:r w:rsidR="00601214">
        <w:rPr>
          <w:b/>
          <w:bCs/>
        </w:rPr>
        <w:t>CREDENCIAMENTO</w:t>
      </w:r>
    </w:p>
    <w:p w:rsidR="00601214" w:rsidRPr="00413154" w:rsidRDefault="00601214" w:rsidP="0040408D">
      <w:pPr>
        <w:jc w:val="center"/>
        <w:rPr>
          <w:b/>
          <w:bCs/>
        </w:rPr>
      </w:pPr>
    </w:p>
    <w:p w:rsidR="00A30275" w:rsidRDefault="00A30275" w:rsidP="0040408D">
      <w:pPr>
        <w:jc w:val="center"/>
        <w:rPr>
          <w:b/>
        </w:rPr>
      </w:pPr>
    </w:p>
    <w:p w:rsidR="00A30275" w:rsidRPr="00413154" w:rsidRDefault="00A30275" w:rsidP="0040408D">
      <w:pPr>
        <w:jc w:val="center"/>
        <w:rPr>
          <w:b/>
        </w:rPr>
      </w:pPr>
    </w:p>
    <w:p w:rsidR="0040408D" w:rsidRPr="001A2AE1" w:rsidRDefault="0040408D" w:rsidP="00772468">
      <w:pPr>
        <w:spacing w:line="276" w:lineRule="auto"/>
        <w:jc w:val="center"/>
        <w:rPr>
          <w:b/>
        </w:rPr>
      </w:pPr>
    </w:p>
    <w:p w:rsidR="001A2AE1" w:rsidRPr="001A2AE1" w:rsidRDefault="00182453" w:rsidP="001A2AE1">
      <w:pPr>
        <w:jc w:val="both"/>
      </w:pPr>
      <w:r w:rsidRPr="001A2AE1">
        <w:t>O Presidente da Companhia de Saneamento do Pará</w:t>
      </w:r>
      <w:r w:rsidR="0040408D" w:rsidRPr="001A2AE1">
        <w:t>, através da Comissão Permanente de Licitação</w:t>
      </w:r>
      <w:r w:rsidR="00413154" w:rsidRPr="001A2AE1">
        <w:t xml:space="preserve"> - CPL</w:t>
      </w:r>
      <w:r w:rsidR="0040408D" w:rsidRPr="001A2AE1">
        <w:t>, instituída pela Portaria nº 1</w:t>
      </w:r>
      <w:r w:rsidR="00421A13" w:rsidRPr="001A2AE1">
        <w:t>055</w:t>
      </w:r>
      <w:r w:rsidR="0040408D" w:rsidRPr="001A2AE1">
        <w:t>/201</w:t>
      </w:r>
      <w:r w:rsidRPr="001A2AE1">
        <w:t>5</w:t>
      </w:r>
      <w:r w:rsidR="0040408D" w:rsidRPr="001A2AE1">
        <w:t>, torna público que, n</w:t>
      </w:r>
      <w:r w:rsidR="00F71304" w:rsidRPr="001A2AE1">
        <w:t xml:space="preserve">o </w:t>
      </w:r>
      <w:r w:rsidR="00F71304" w:rsidRPr="001A2AE1">
        <w:rPr>
          <w:b/>
        </w:rPr>
        <w:t xml:space="preserve">CREDENCIAMENTO Nº 003/2015 – COSANPA, </w:t>
      </w:r>
      <w:r w:rsidR="0040408D" w:rsidRPr="001A2AE1">
        <w:t>cujo objeto é</w:t>
      </w:r>
      <w:r w:rsidR="00601214" w:rsidRPr="001A2AE1">
        <w:t xml:space="preserve"> credenciamento de empresas especializadas na prestação de serviços de banco de dados, nos termos do art. 43, do Código do Consumidor, assim definidas como aquelas que centralizam informações de créditos de pessoas físicas e jurídicas, por inadimplemento de operações financeiras ou de crédito, promovendo a inclusão dessas informações, quando solicitada, mediante envio prévio de notificação via correios, e/ou disponibilizando as informações para consultas. As empresas a serem credenciadas deverão também prestar serviços de tratamento e enriquecimento de dados dos clientes da COSANPA. Estado do Pará, de acordo com o </w:t>
      </w:r>
      <w:r w:rsidR="00601214" w:rsidRPr="001A2AE1">
        <w:rPr>
          <w:b/>
        </w:rPr>
        <w:t>Termo de Referência 004 / 2015 (Anexo I)</w:t>
      </w:r>
      <w:r w:rsidR="00087DBF" w:rsidRPr="001A2AE1">
        <w:rPr>
          <w:b/>
          <w:bCs/>
        </w:rPr>
        <w:t>,</w:t>
      </w:r>
      <w:r w:rsidR="00421A13" w:rsidRPr="001A2AE1">
        <w:rPr>
          <w:b/>
        </w:rPr>
        <w:t xml:space="preserve"> </w:t>
      </w:r>
      <w:r w:rsidR="001A2AE1" w:rsidRPr="001A2AE1">
        <w:t xml:space="preserve">que cumpridas </w:t>
      </w:r>
      <w:proofErr w:type="gramStart"/>
      <w:r w:rsidR="001A2AE1" w:rsidRPr="001A2AE1">
        <w:t>as</w:t>
      </w:r>
      <w:proofErr w:type="gramEnd"/>
      <w:r w:rsidR="001A2AE1" w:rsidRPr="001A2AE1">
        <w:t xml:space="preserve"> formalidades legais a e</w:t>
      </w:r>
      <w:r w:rsidR="001A2AE1" w:rsidRPr="001A2AE1">
        <w:rPr>
          <w:bCs/>
        </w:rPr>
        <w:t xml:space="preserve">mpresa </w:t>
      </w:r>
      <w:r w:rsidR="00FB225D" w:rsidRPr="00C91EE3">
        <w:rPr>
          <w:b/>
          <w:bCs/>
        </w:rPr>
        <w:t>SERASA S.A</w:t>
      </w:r>
      <w:r w:rsidR="001A2AE1" w:rsidRPr="001A2AE1">
        <w:rPr>
          <w:b/>
          <w:bCs/>
        </w:rPr>
        <w:t>.</w:t>
      </w:r>
      <w:r w:rsidR="001A2AE1" w:rsidRPr="001A2AE1">
        <w:rPr>
          <w:b/>
        </w:rPr>
        <w:t xml:space="preserve"> </w:t>
      </w:r>
      <w:r w:rsidR="001A2AE1" w:rsidRPr="00C91EE3">
        <w:t>CNPJ/MF n°</w:t>
      </w:r>
      <w:r w:rsidR="001A2AE1" w:rsidRPr="001A2AE1">
        <w:rPr>
          <w:b/>
        </w:rPr>
        <w:t>:</w:t>
      </w:r>
      <w:r w:rsidR="00C91EE3">
        <w:rPr>
          <w:b/>
        </w:rPr>
        <w:t xml:space="preserve"> </w:t>
      </w:r>
      <w:r w:rsidR="00FB225D" w:rsidRPr="0053691F">
        <w:rPr>
          <w:bCs/>
        </w:rPr>
        <w:t>62.173.620/0001-80</w:t>
      </w:r>
      <w:r w:rsidR="001A2AE1" w:rsidRPr="001A2AE1">
        <w:t xml:space="preserve">  </w:t>
      </w:r>
      <w:r w:rsidR="001A2AE1" w:rsidRPr="001A2AE1">
        <w:rPr>
          <w:b/>
        </w:rPr>
        <w:t xml:space="preserve">foi considerada </w:t>
      </w:r>
      <w:r w:rsidR="00FB225D">
        <w:rPr>
          <w:b/>
        </w:rPr>
        <w:t>Habilitada</w:t>
      </w:r>
      <w:r w:rsidR="001A2AE1" w:rsidRPr="001A2AE1">
        <w:rPr>
          <w:b/>
        </w:rPr>
        <w:t xml:space="preserve"> ao </w:t>
      </w:r>
      <w:r w:rsidR="00FB225D">
        <w:rPr>
          <w:b/>
        </w:rPr>
        <w:t>C</w:t>
      </w:r>
      <w:r w:rsidR="001A2AE1" w:rsidRPr="001A2AE1">
        <w:rPr>
          <w:b/>
        </w:rPr>
        <w:t>redenciamento</w:t>
      </w:r>
      <w:r w:rsidR="001A2AE1" w:rsidRPr="001A2AE1">
        <w:t>, assim como, por atender os critérios estabelecidos no edital.</w:t>
      </w:r>
    </w:p>
    <w:p w:rsidR="001A2AE1" w:rsidRPr="001A2AE1" w:rsidRDefault="001A2AE1" w:rsidP="00772468">
      <w:pPr>
        <w:spacing w:line="276" w:lineRule="auto"/>
        <w:ind w:firstLine="1418"/>
        <w:jc w:val="both"/>
        <w:rPr>
          <w:b/>
        </w:rPr>
      </w:pPr>
    </w:p>
    <w:p w:rsidR="00772468" w:rsidRPr="00413154" w:rsidRDefault="00772468" w:rsidP="0040408D">
      <w:pPr>
        <w:ind w:firstLine="1418"/>
        <w:jc w:val="both"/>
      </w:pPr>
    </w:p>
    <w:p w:rsidR="0040408D" w:rsidRPr="00413154" w:rsidRDefault="0040408D" w:rsidP="0040408D">
      <w:pPr>
        <w:ind w:firstLine="1418"/>
        <w:jc w:val="both"/>
      </w:pPr>
    </w:p>
    <w:p w:rsidR="0040408D" w:rsidRPr="00413154" w:rsidRDefault="0040408D" w:rsidP="0040408D">
      <w:pPr>
        <w:ind w:firstLine="1418"/>
        <w:jc w:val="both"/>
      </w:pPr>
      <w:r w:rsidRPr="00413154">
        <w:t xml:space="preserve">Belém - PA, </w:t>
      </w:r>
      <w:r w:rsidR="001A2718">
        <w:t>0</w:t>
      </w:r>
      <w:r w:rsidR="00C91EE3">
        <w:t>7</w:t>
      </w:r>
      <w:r w:rsidR="00087DBF" w:rsidRPr="00413154">
        <w:t xml:space="preserve"> de </w:t>
      </w:r>
      <w:r w:rsidR="00C91EE3">
        <w:t>junho</w:t>
      </w:r>
      <w:r w:rsidRPr="00413154">
        <w:t xml:space="preserve"> de 201</w:t>
      </w:r>
      <w:r w:rsidR="00530B7A">
        <w:t>6</w:t>
      </w:r>
      <w:r w:rsidRPr="00413154">
        <w:t>.</w:t>
      </w:r>
    </w:p>
    <w:p w:rsidR="0040408D" w:rsidRPr="00413154" w:rsidRDefault="0040408D" w:rsidP="0040408D">
      <w:pPr>
        <w:ind w:firstLine="1418"/>
        <w:jc w:val="both"/>
      </w:pPr>
    </w:p>
    <w:p w:rsidR="0040408D" w:rsidRPr="00413154" w:rsidRDefault="0040408D" w:rsidP="0040408D">
      <w:pPr>
        <w:ind w:firstLine="1418"/>
        <w:jc w:val="both"/>
      </w:pPr>
    </w:p>
    <w:p w:rsidR="0040408D" w:rsidRDefault="0040408D" w:rsidP="0040408D">
      <w:pPr>
        <w:ind w:firstLine="1418"/>
        <w:jc w:val="both"/>
      </w:pPr>
    </w:p>
    <w:p w:rsidR="00C91EE3" w:rsidRDefault="00C91EE3" w:rsidP="0040408D">
      <w:pPr>
        <w:ind w:firstLine="1418"/>
        <w:jc w:val="both"/>
      </w:pPr>
    </w:p>
    <w:p w:rsidR="00C91EE3" w:rsidRPr="00413154" w:rsidRDefault="00C91EE3" w:rsidP="0040408D">
      <w:pPr>
        <w:ind w:firstLine="1418"/>
        <w:jc w:val="both"/>
      </w:pPr>
    </w:p>
    <w:p w:rsidR="0040408D" w:rsidRPr="00413154" w:rsidRDefault="0040408D" w:rsidP="0040408D">
      <w:pPr>
        <w:ind w:firstLine="1418"/>
        <w:jc w:val="both"/>
      </w:pPr>
    </w:p>
    <w:p w:rsidR="00530B7A" w:rsidRDefault="00530B7A" w:rsidP="00530B7A">
      <w:pPr>
        <w:numPr>
          <w:ilvl w:val="0"/>
          <w:numId w:val="4"/>
        </w:numPr>
        <w:tabs>
          <w:tab w:val="left" w:pos="0"/>
        </w:tabs>
        <w:suppressAutoHyphens w:val="0"/>
        <w:jc w:val="center"/>
        <w:rPr>
          <w:sz w:val="23"/>
          <w:szCs w:val="23"/>
        </w:rPr>
      </w:pPr>
      <w:r>
        <w:rPr>
          <w:sz w:val="23"/>
          <w:szCs w:val="23"/>
        </w:rPr>
        <w:t>Ana Beatriz de Souza Oliveira</w:t>
      </w:r>
    </w:p>
    <w:p w:rsidR="0040408D" w:rsidRPr="00413154" w:rsidRDefault="00530B7A" w:rsidP="00530B7A">
      <w:pPr>
        <w:numPr>
          <w:ilvl w:val="0"/>
          <w:numId w:val="4"/>
        </w:numPr>
        <w:tabs>
          <w:tab w:val="left" w:pos="0"/>
        </w:tabs>
        <w:suppressAutoHyphens w:val="0"/>
        <w:jc w:val="center"/>
      </w:pPr>
      <w:r>
        <w:rPr>
          <w:sz w:val="23"/>
          <w:szCs w:val="23"/>
        </w:rPr>
        <w:t>Presidente da Comissão Permanente de Licitação</w:t>
      </w:r>
    </w:p>
    <w:p w:rsidR="0040408D" w:rsidRPr="00413154" w:rsidRDefault="0040408D" w:rsidP="0040408D">
      <w:pPr>
        <w:jc w:val="center"/>
      </w:pPr>
    </w:p>
    <w:p w:rsidR="0040408D" w:rsidRPr="00413154" w:rsidRDefault="0040408D" w:rsidP="0040408D">
      <w:pPr>
        <w:jc w:val="center"/>
      </w:pPr>
    </w:p>
    <w:p w:rsidR="0040408D" w:rsidRDefault="0040408D" w:rsidP="0040408D">
      <w:pPr>
        <w:jc w:val="center"/>
      </w:pPr>
    </w:p>
    <w:p w:rsidR="00C91EE3" w:rsidRDefault="00C91EE3" w:rsidP="0040408D">
      <w:pPr>
        <w:jc w:val="center"/>
      </w:pPr>
    </w:p>
    <w:p w:rsidR="0040408D" w:rsidRPr="00413154" w:rsidRDefault="0040408D" w:rsidP="0040408D">
      <w:pPr>
        <w:jc w:val="center"/>
      </w:pPr>
    </w:p>
    <w:p w:rsidR="002C38FF" w:rsidRPr="00413154" w:rsidRDefault="002C38FF" w:rsidP="002C38FF">
      <w:pPr>
        <w:pStyle w:val="Cabealhodamensagem"/>
        <w:spacing w:line="240" w:lineRule="auto"/>
        <w:ind w:left="0" w:firstLine="0"/>
        <w:rPr>
          <w:rFonts w:ascii="Times New Roman" w:hAnsi="Times New Roman"/>
          <w:b/>
          <w:caps w:val="0"/>
          <w:sz w:val="24"/>
          <w:szCs w:val="24"/>
          <w:lang w:eastAsia="pt-BR"/>
        </w:rPr>
      </w:pPr>
    </w:p>
    <w:p w:rsidR="002C38FF" w:rsidRPr="00413154" w:rsidRDefault="002C38FF" w:rsidP="002C38FF">
      <w:pPr>
        <w:jc w:val="center"/>
      </w:pPr>
      <w:r w:rsidRPr="00413154">
        <w:t xml:space="preserve">Luciano Lopes Dias </w:t>
      </w:r>
    </w:p>
    <w:p w:rsidR="008D2DCD" w:rsidRPr="00413154" w:rsidRDefault="008D2DCD" w:rsidP="008D2DCD">
      <w:pPr>
        <w:jc w:val="center"/>
      </w:pPr>
      <w:r w:rsidRPr="00413154">
        <w:t>Presidente da Companhia de Saneamento do Pará</w:t>
      </w:r>
    </w:p>
    <w:p w:rsidR="008D2DCD" w:rsidRPr="00413154" w:rsidRDefault="008D2DCD" w:rsidP="008D2DCD">
      <w:pPr>
        <w:jc w:val="center"/>
      </w:pPr>
      <w:r w:rsidRPr="00413154">
        <w:t>COSANPA</w:t>
      </w:r>
    </w:p>
    <w:p w:rsidR="0040408D" w:rsidRPr="00413154" w:rsidRDefault="0040408D" w:rsidP="0040408D">
      <w:pPr>
        <w:jc w:val="center"/>
      </w:pPr>
    </w:p>
    <w:sectPr w:rsidR="0040408D" w:rsidRPr="00413154" w:rsidSect="00772468">
      <w:headerReference w:type="default" r:id="rId8"/>
      <w:pgSz w:w="11906" w:h="16838"/>
      <w:pgMar w:top="1522" w:right="1134" w:bottom="1673" w:left="1418" w:header="578"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AE1" w:rsidRDefault="001A2AE1">
      <w:r>
        <w:separator/>
      </w:r>
    </w:p>
  </w:endnote>
  <w:endnote w:type="continuationSeparator" w:id="0">
    <w:p w:rsidR="001A2AE1" w:rsidRDefault="001A2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AE1" w:rsidRDefault="001A2AE1">
      <w:r>
        <w:separator/>
      </w:r>
    </w:p>
  </w:footnote>
  <w:footnote w:type="continuationSeparator" w:id="0">
    <w:p w:rsidR="001A2AE1" w:rsidRDefault="001A2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E1" w:rsidRDefault="001A2AE1" w:rsidP="003072D8">
    <w:pPr>
      <w:pStyle w:val="WW-NormalWeb"/>
      <w:spacing w:before="120" w:after="0"/>
      <w:jc w:val="center"/>
      <w:rPr>
        <w:b/>
        <w:bCs/>
        <w:sz w:val="20"/>
        <w:szCs w:val="18"/>
      </w:rPr>
    </w:pPr>
    <w:r>
      <w:rPr>
        <w:b/>
        <w:bCs/>
        <w:noProof/>
        <w:sz w:val="20"/>
        <w:szCs w:val="18"/>
        <w:lang w:eastAsia="pt-BR"/>
      </w:rPr>
      <w:drawing>
        <wp:anchor distT="0" distB="0" distL="114935" distR="114935" simplePos="0" relativeHeight="251659264" behindDoc="1" locked="0" layoutInCell="1" allowOverlap="1">
          <wp:simplePos x="0" y="0"/>
          <wp:positionH relativeFrom="column">
            <wp:posOffset>880745</wp:posOffset>
          </wp:positionH>
          <wp:positionV relativeFrom="paragraph">
            <wp:posOffset>-62230</wp:posOffset>
          </wp:positionV>
          <wp:extent cx="581025" cy="581025"/>
          <wp:effectExtent l="1905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581025" cy="581025"/>
                  </a:xfrm>
                  <a:prstGeom prst="rect">
                    <a:avLst/>
                  </a:prstGeom>
                  <a:solidFill>
                    <a:srgbClr val="FFFFFF"/>
                  </a:solidFill>
                  <a:ln w="9525">
                    <a:noFill/>
                    <a:miter lim="800000"/>
                    <a:headEnd/>
                    <a:tailEnd/>
                  </a:ln>
                </pic:spPr>
              </pic:pic>
            </a:graphicData>
          </a:graphic>
        </wp:anchor>
      </w:drawing>
    </w:r>
  </w:p>
  <w:p w:rsidR="001A2AE1" w:rsidRDefault="001A2AE1" w:rsidP="00200AF0">
    <w:pPr>
      <w:jc w:val="center"/>
      <w:rPr>
        <w:b/>
        <w:i/>
        <w:color w:val="000080"/>
        <w:sz w:val="28"/>
        <w:szCs w:val="28"/>
      </w:rPr>
    </w:pPr>
    <w:r>
      <w:rPr>
        <w:b/>
        <w:i/>
        <w:color w:val="000080"/>
        <w:sz w:val="28"/>
        <w:szCs w:val="28"/>
      </w:rPr>
      <w:t>Companhia de Saneamento do Pará</w:t>
    </w:r>
  </w:p>
  <w:p w:rsidR="001A2AE1" w:rsidRPr="003072D8" w:rsidRDefault="001A2AE1" w:rsidP="00200AF0">
    <w:pPr>
      <w:pStyle w:val="Cabealho"/>
      <w:jc w:val="cent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B9F5595"/>
    <w:multiLevelType w:val="multilevel"/>
    <w:tmpl w:val="E4F2C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D73A2"/>
    <w:rsid w:val="00001E87"/>
    <w:rsid w:val="000101CB"/>
    <w:rsid w:val="00017567"/>
    <w:rsid w:val="000175A2"/>
    <w:rsid w:val="00026A9D"/>
    <w:rsid w:val="000358BC"/>
    <w:rsid w:val="000361BA"/>
    <w:rsid w:val="0003693F"/>
    <w:rsid w:val="000370B2"/>
    <w:rsid w:val="000379AD"/>
    <w:rsid w:val="00047CDD"/>
    <w:rsid w:val="00055671"/>
    <w:rsid w:val="00065396"/>
    <w:rsid w:val="00071373"/>
    <w:rsid w:val="00072FB2"/>
    <w:rsid w:val="000730C3"/>
    <w:rsid w:val="000807B2"/>
    <w:rsid w:val="00087DBF"/>
    <w:rsid w:val="0009097F"/>
    <w:rsid w:val="000A1DD0"/>
    <w:rsid w:val="000C45EE"/>
    <w:rsid w:val="000D351B"/>
    <w:rsid w:val="000D4CE6"/>
    <w:rsid w:val="000E46A8"/>
    <w:rsid w:val="000F0A0D"/>
    <w:rsid w:val="000F1AB6"/>
    <w:rsid w:val="000F4B76"/>
    <w:rsid w:val="00105185"/>
    <w:rsid w:val="00110ED3"/>
    <w:rsid w:val="00111C07"/>
    <w:rsid w:val="00115DB3"/>
    <w:rsid w:val="00123D2F"/>
    <w:rsid w:val="00137BAB"/>
    <w:rsid w:val="00152A0D"/>
    <w:rsid w:val="00160121"/>
    <w:rsid w:val="0016629E"/>
    <w:rsid w:val="001804A0"/>
    <w:rsid w:val="00182453"/>
    <w:rsid w:val="0018574E"/>
    <w:rsid w:val="00194003"/>
    <w:rsid w:val="001A23B1"/>
    <w:rsid w:val="001A2718"/>
    <w:rsid w:val="001A2AE1"/>
    <w:rsid w:val="001A30A8"/>
    <w:rsid w:val="001A4708"/>
    <w:rsid w:val="001B295A"/>
    <w:rsid w:val="001B2A21"/>
    <w:rsid w:val="001B420F"/>
    <w:rsid w:val="001B7CC4"/>
    <w:rsid w:val="001C4A6E"/>
    <w:rsid w:val="001C7469"/>
    <w:rsid w:val="001D7C01"/>
    <w:rsid w:val="001F4CBA"/>
    <w:rsid w:val="001F51B2"/>
    <w:rsid w:val="001F5618"/>
    <w:rsid w:val="00200AF0"/>
    <w:rsid w:val="00203BB4"/>
    <w:rsid w:val="00204F59"/>
    <w:rsid w:val="00205213"/>
    <w:rsid w:val="002202FE"/>
    <w:rsid w:val="00244142"/>
    <w:rsid w:val="0025740D"/>
    <w:rsid w:val="00263888"/>
    <w:rsid w:val="002674FC"/>
    <w:rsid w:val="002749AD"/>
    <w:rsid w:val="00274AA9"/>
    <w:rsid w:val="00280561"/>
    <w:rsid w:val="00282E54"/>
    <w:rsid w:val="002839FE"/>
    <w:rsid w:val="00294823"/>
    <w:rsid w:val="00295B50"/>
    <w:rsid w:val="00295B99"/>
    <w:rsid w:val="002A057C"/>
    <w:rsid w:val="002A4315"/>
    <w:rsid w:val="002B1D90"/>
    <w:rsid w:val="002C38FF"/>
    <w:rsid w:val="002F5E6B"/>
    <w:rsid w:val="00304C2F"/>
    <w:rsid w:val="003072D8"/>
    <w:rsid w:val="00320280"/>
    <w:rsid w:val="00330A05"/>
    <w:rsid w:val="003331DE"/>
    <w:rsid w:val="00334290"/>
    <w:rsid w:val="003620A2"/>
    <w:rsid w:val="003662E1"/>
    <w:rsid w:val="0036794A"/>
    <w:rsid w:val="00371A06"/>
    <w:rsid w:val="00377456"/>
    <w:rsid w:val="00382691"/>
    <w:rsid w:val="00393173"/>
    <w:rsid w:val="00396DA9"/>
    <w:rsid w:val="003B06FA"/>
    <w:rsid w:val="003B12F5"/>
    <w:rsid w:val="003B36D7"/>
    <w:rsid w:val="003B497E"/>
    <w:rsid w:val="003C6446"/>
    <w:rsid w:val="003D08E7"/>
    <w:rsid w:val="003D73A2"/>
    <w:rsid w:val="003E2C1C"/>
    <w:rsid w:val="003E2FEB"/>
    <w:rsid w:val="003E3E11"/>
    <w:rsid w:val="003E7013"/>
    <w:rsid w:val="003F3C45"/>
    <w:rsid w:val="003F49CD"/>
    <w:rsid w:val="003F5F23"/>
    <w:rsid w:val="0040408D"/>
    <w:rsid w:val="00410686"/>
    <w:rsid w:val="00413154"/>
    <w:rsid w:val="00415DEC"/>
    <w:rsid w:val="00421A13"/>
    <w:rsid w:val="00422FBF"/>
    <w:rsid w:val="004453BA"/>
    <w:rsid w:val="00461B3F"/>
    <w:rsid w:val="004656BE"/>
    <w:rsid w:val="00465A45"/>
    <w:rsid w:val="00480623"/>
    <w:rsid w:val="00480E77"/>
    <w:rsid w:val="0049067B"/>
    <w:rsid w:val="00490885"/>
    <w:rsid w:val="00491566"/>
    <w:rsid w:val="004A2CFC"/>
    <w:rsid w:val="004A4A04"/>
    <w:rsid w:val="004B25B2"/>
    <w:rsid w:val="004B3A5E"/>
    <w:rsid w:val="004F764F"/>
    <w:rsid w:val="004F7D7E"/>
    <w:rsid w:val="0050075A"/>
    <w:rsid w:val="00505759"/>
    <w:rsid w:val="00530B7A"/>
    <w:rsid w:val="00531077"/>
    <w:rsid w:val="00537113"/>
    <w:rsid w:val="005409CA"/>
    <w:rsid w:val="00544732"/>
    <w:rsid w:val="00544C97"/>
    <w:rsid w:val="00562F98"/>
    <w:rsid w:val="00564E55"/>
    <w:rsid w:val="00571E5E"/>
    <w:rsid w:val="005A409D"/>
    <w:rsid w:val="005B1163"/>
    <w:rsid w:val="005B55B2"/>
    <w:rsid w:val="005B6FB5"/>
    <w:rsid w:val="005C1025"/>
    <w:rsid w:val="005C322C"/>
    <w:rsid w:val="005C5A4A"/>
    <w:rsid w:val="005C7219"/>
    <w:rsid w:val="005E39F8"/>
    <w:rsid w:val="005E3A6B"/>
    <w:rsid w:val="005F1069"/>
    <w:rsid w:val="005F1E15"/>
    <w:rsid w:val="005F3700"/>
    <w:rsid w:val="00601092"/>
    <w:rsid w:val="00601214"/>
    <w:rsid w:val="006037F5"/>
    <w:rsid w:val="00606884"/>
    <w:rsid w:val="00607F94"/>
    <w:rsid w:val="006142A1"/>
    <w:rsid w:val="00617F4B"/>
    <w:rsid w:val="00646A1A"/>
    <w:rsid w:val="00650B96"/>
    <w:rsid w:val="00654F95"/>
    <w:rsid w:val="00674A4F"/>
    <w:rsid w:val="00676550"/>
    <w:rsid w:val="006766F8"/>
    <w:rsid w:val="006A3FF8"/>
    <w:rsid w:val="006A4AA7"/>
    <w:rsid w:val="006B04B7"/>
    <w:rsid w:val="006B361F"/>
    <w:rsid w:val="006B3AC6"/>
    <w:rsid w:val="006C1FAF"/>
    <w:rsid w:val="006C754E"/>
    <w:rsid w:val="006D295F"/>
    <w:rsid w:val="0070543B"/>
    <w:rsid w:val="00714C23"/>
    <w:rsid w:val="0072707C"/>
    <w:rsid w:val="00727799"/>
    <w:rsid w:val="007314B4"/>
    <w:rsid w:val="00732992"/>
    <w:rsid w:val="007504C0"/>
    <w:rsid w:val="0075749B"/>
    <w:rsid w:val="00772468"/>
    <w:rsid w:val="00773427"/>
    <w:rsid w:val="007768F8"/>
    <w:rsid w:val="00785CD0"/>
    <w:rsid w:val="007C45B9"/>
    <w:rsid w:val="007D20C0"/>
    <w:rsid w:val="007D718D"/>
    <w:rsid w:val="007E495A"/>
    <w:rsid w:val="007F747D"/>
    <w:rsid w:val="0080155C"/>
    <w:rsid w:val="00815483"/>
    <w:rsid w:val="00840EA2"/>
    <w:rsid w:val="008417CB"/>
    <w:rsid w:val="00860836"/>
    <w:rsid w:val="00873B87"/>
    <w:rsid w:val="00873FA5"/>
    <w:rsid w:val="00886993"/>
    <w:rsid w:val="00887D54"/>
    <w:rsid w:val="008917DE"/>
    <w:rsid w:val="008967C0"/>
    <w:rsid w:val="008A5C4D"/>
    <w:rsid w:val="008A7C7A"/>
    <w:rsid w:val="008C13CC"/>
    <w:rsid w:val="008C301A"/>
    <w:rsid w:val="008C3858"/>
    <w:rsid w:val="008C66A7"/>
    <w:rsid w:val="008D1D88"/>
    <w:rsid w:val="008D2DCD"/>
    <w:rsid w:val="008D4D32"/>
    <w:rsid w:val="008E2237"/>
    <w:rsid w:val="008F31D0"/>
    <w:rsid w:val="008F6D2A"/>
    <w:rsid w:val="009015AB"/>
    <w:rsid w:val="00904881"/>
    <w:rsid w:val="00910767"/>
    <w:rsid w:val="00911C0D"/>
    <w:rsid w:val="00913D36"/>
    <w:rsid w:val="00920047"/>
    <w:rsid w:val="0093486B"/>
    <w:rsid w:val="00935FFD"/>
    <w:rsid w:val="00952D4D"/>
    <w:rsid w:val="0097105A"/>
    <w:rsid w:val="00972C47"/>
    <w:rsid w:val="00976F61"/>
    <w:rsid w:val="0098671A"/>
    <w:rsid w:val="009A3C24"/>
    <w:rsid w:val="009A3C7D"/>
    <w:rsid w:val="009A7101"/>
    <w:rsid w:val="009A7E93"/>
    <w:rsid w:val="009B4C4C"/>
    <w:rsid w:val="009D6393"/>
    <w:rsid w:val="009E04BC"/>
    <w:rsid w:val="009E1B9D"/>
    <w:rsid w:val="009E3F24"/>
    <w:rsid w:val="009F7EE6"/>
    <w:rsid w:val="00A0725E"/>
    <w:rsid w:val="00A21917"/>
    <w:rsid w:val="00A228CC"/>
    <w:rsid w:val="00A22FE6"/>
    <w:rsid w:val="00A2777D"/>
    <w:rsid w:val="00A30275"/>
    <w:rsid w:val="00A3558B"/>
    <w:rsid w:val="00A368A6"/>
    <w:rsid w:val="00A47D09"/>
    <w:rsid w:val="00A567F9"/>
    <w:rsid w:val="00A57B2C"/>
    <w:rsid w:val="00A61B5B"/>
    <w:rsid w:val="00A755F6"/>
    <w:rsid w:val="00A85191"/>
    <w:rsid w:val="00A85428"/>
    <w:rsid w:val="00AC2D7A"/>
    <w:rsid w:val="00AD7BC2"/>
    <w:rsid w:val="00AE6158"/>
    <w:rsid w:val="00AF27D6"/>
    <w:rsid w:val="00B01235"/>
    <w:rsid w:val="00B1006F"/>
    <w:rsid w:val="00B11CFF"/>
    <w:rsid w:val="00B25735"/>
    <w:rsid w:val="00B26FBD"/>
    <w:rsid w:val="00B35773"/>
    <w:rsid w:val="00B35875"/>
    <w:rsid w:val="00B40B57"/>
    <w:rsid w:val="00B4362C"/>
    <w:rsid w:val="00B4715A"/>
    <w:rsid w:val="00B524E3"/>
    <w:rsid w:val="00B87B78"/>
    <w:rsid w:val="00BA4F64"/>
    <w:rsid w:val="00BC19F4"/>
    <w:rsid w:val="00BD1872"/>
    <w:rsid w:val="00BD2B39"/>
    <w:rsid w:val="00BD650F"/>
    <w:rsid w:val="00BE278F"/>
    <w:rsid w:val="00BE29F7"/>
    <w:rsid w:val="00BF2F48"/>
    <w:rsid w:val="00C10131"/>
    <w:rsid w:val="00C145F2"/>
    <w:rsid w:val="00C15510"/>
    <w:rsid w:val="00C239D9"/>
    <w:rsid w:val="00C343A7"/>
    <w:rsid w:val="00C36B49"/>
    <w:rsid w:val="00C4499A"/>
    <w:rsid w:val="00C50B64"/>
    <w:rsid w:val="00C54D53"/>
    <w:rsid w:val="00C55FF7"/>
    <w:rsid w:val="00C67C5B"/>
    <w:rsid w:val="00C7182D"/>
    <w:rsid w:val="00C91EE3"/>
    <w:rsid w:val="00C9287A"/>
    <w:rsid w:val="00C93403"/>
    <w:rsid w:val="00CA3DBF"/>
    <w:rsid w:val="00CA43D7"/>
    <w:rsid w:val="00CB1CB9"/>
    <w:rsid w:val="00CB58FC"/>
    <w:rsid w:val="00CB62CC"/>
    <w:rsid w:val="00CC49F5"/>
    <w:rsid w:val="00CD5B5B"/>
    <w:rsid w:val="00CF5466"/>
    <w:rsid w:val="00D044A6"/>
    <w:rsid w:val="00D13250"/>
    <w:rsid w:val="00D1407A"/>
    <w:rsid w:val="00D22E0B"/>
    <w:rsid w:val="00D31C68"/>
    <w:rsid w:val="00D40A65"/>
    <w:rsid w:val="00D63B92"/>
    <w:rsid w:val="00D64EFE"/>
    <w:rsid w:val="00D6710A"/>
    <w:rsid w:val="00D72927"/>
    <w:rsid w:val="00D76117"/>
    <w:rsid w:val="00D84331"/>
    <w:rsid w:val="00D8728E"/>
    <w:rsid w:val="00D918ED"/>
    <w:rsid w:val="00D92F5A"/>
    <w:rsid w:val="00D9682E"/>
    <w:rsid w:val="00DA0CA8"/>
    <w:rsid w:val="00DA35D9"/>
    <w:rsid w:val="00DB38DC"/>
    <w:rsid w:val="00DD02FE"/>
    <w:rsid w:val="00DD69D3"/>
    <w:rsid w:val="00DD7D38"/>
    <w:rsid w:val="00DE3D3C"/>
    <w:rsid w:val="00DE4A38"/>
    <w:rsid w:val="00DE7A5A"/>
    <w:rsid w:val="00E213A3"/>
    <w:rsid w:val="00E23570"/>
    <w:rsid w:val="00E240B0"/>
    <w:rsid w:val="00E27131"/>
    <w:rsid w:val="00E33B46"/>
    <w:rsid w:val="00E34CD8"/>
    <w:rsid w:val="00E412CE"/>
    <w:rsid w:val="00E45CC8"/>
    <w:rsid w:val="00E46A0C"/>
    <w:rsid w:val="00E54310"/>
    <w:rsid w:val="00E55223"/>
    <w:rsid w:val="00E64267"/>
    <w:rsid w:val="00E723C6"/>
    <w:rsid w:val="00E95BF1"/>
    <w:rsid w:val="00EA3960"/>
    <w:rsid w:val="00EA64AD"/>
    <w:rsid w:val="00EB1236"/>
    <w:rsid w:val="00EC0B3A"/>
    <w:rsid w:val="00EC2245"/>
    <w:rsid w:val="00EC4A38"/>
    <w:rsid w:val="00ED658A"/>
    <w:rsid w:val="00EF0887"/>
    <w:rsid w:val="00EF7D9C"/>
    <w:rsid w:val="00F01C01"/>
    <w:rsid w:val="00F1356D"/>
    <w:rsid w:val="00F316E9"/>
    <w:rsid w:val="00F320CA"/>
    <w:rsid w:val="00F33A69"/>
    <w:rsid w:val="00F3639A"/>
    <w:rsid w:val="00F36AD6"/>
    <w:rsid w:val="00F51CD1"/>
    <w:rsid w:val="00F65A13"/>
    <w:rsid w:val="00F66B18"/>
    <w:rsid w:val="00F67B44"/>
    <w:rsid w:val="00F71304"/>
    <w:rsid w:val="00F77814"/>
    <w:rsid w:val="00F975A4"/>
    <w:rsid w:val="00FA05A2"/>
    <w:rsid w:val="00FA10C7"/>
    <w:rsid w:val="00FA23CD"/>
    <w:rsid w:val="00FA2C4C"/>
    <w:rsid w:val="00FA3760"/>
    <w:rsid w:val="00FB225D"/>
    <w:rsid w:val="00FB3AB6"/>
    <w:rsid w:val="00FB3F14"/>
    <w:rsid w:val="00FF55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6E9"/>
    <w:pPr>
      <w:suppressAutoHyphens/>
    </w:pPr>
    <w:rPr>
      <w:sz w:val="24"/>
      <w:szCs w:val="24"/>
      <w:lang w:eastAsia="ar-SA"/>
    </w:rPr>
  </w:style>
  <w:style w:type="paragraph" w:styleId="Ttulo1">
    <w:name w:val="heading 1"/>
    <w:basedOn w:val="Normal"/>
    <w:next w:val="Normal"/>
    <w:qFormat/>
    <w:rsid w:val="00F316E9"/>
    <w:pPr>
      <w:keepNext/>
      <w:tabs>
        <w:tab w:val="num" w:pos="0"/>
      </w:tabs>
      <w:spacing w:line="360" w:lineRule="auto"/>
      <w:jc w:val="center"/>
      <w:outlineLvl w:val="0"/>
    </w:pPr>
    <w:rPr>
      <w:smallCap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F316E9"/>
  </w:style>
  <w:style w:type="character" w:styleId="Hyperlink">
    <w:name w:val="Hyperlink"/>
    <w:rsid w:val="00F316E9"/>
    <w:rPr>
      <w:color w:val="000080"/>
      <w:u w:val="single"/>
    </w:rPr>
  </w:style>
  <w:style w:type="character" w:customStyle="1" w:styleId="Caracteresdenotadefim">
    <w:name w:val="Caracteres de nota de fim"/>
    <w:rsid w:val="00F316E9"/>
  </w:style>
  <w:style w:type="character" w:customStyle="1" w:styleId="WW-Fontepargpadro">
    <w:name w:val="WW-Fonte parág. padrão"/>
    <w:rsid w:val="00F316E9"/>
  </w:style>
  <w:style w:type="character" w:customStyle="1" w:styleId="Fontepargpadro1">
    <w:name w:val="Fonte parág. padrão1"/>
    <w:rsid w:val="00F316E9"/>
  </w:style>
  <w:style w:type="paragraph" w:styleId="Corpodetexto">
    <w:name w:val="Body Text"/>
    <w:basedOn w:val="Normal"/>
    <w:rsid w:val="00F316E9"/>
    <w:pPr>
      <w:spacing w:after="120"/>
    </w:pPr>
  </w:style>
  <w:style w:type="paragraph" w:customStyle="1" w:styleId="Ttulo10">
    <w:name w:val="Título1"/>
    <w:basedOn w:val="Normal"/>
    <w:next w:val="Corpodetexto"/>
    <w:rsid w:val="00F316E9"/>
    <w:pPr>
      <w:keepNext/>
      <w:spacing w:before="240" w:after="120"/>
    </w:pPr>
    <w:rPr>
      <w:rFonts w:ascii="Arial" w:eastAsia="Lucida Sans Unicode" w:hAnsi="Arial" w:cs="Tahoma"/>
      <w:sz w:val="28"/>
      <w:szCs w:val="28"/>
    </w:rPr>
  </w:style>
  <w:style w:type="paragraph" w:styleId="Ttulo">
    <w:name w:val="Title"/>
    <w:basedOn w:val="Ttulo10"/>
    <w:next w:val="Subttulo"/>
    <w:qFormat/>
    <w:rsid w:val="00F316E9"/>
  </w:style>
  <w:style w:type="paragraph" w:styleId="Subttulo">
    <w:name w:val="Subtitle"/>
    <w:basedOn w:val="Ttulo10"/>
    <w:next w:val="Corpodetexto"/>
    <w:qFormat/>
    <w:rsid w:val="00F316E9"/>
    <w:pPr>
      <w:jc w:val="center"/>
    </w:pPr>
    <w:rPr>
      <w:i/>
      <w:iCs/>
    </w:rPr>
  </w:style>
  <w:style w:type="paragraph" w:styleId="Lista">
    <w:name w:val="List"/>
    <w:basedOn w:val="Corpodetexto"/>
    <w:rsid w:val="00F316E9"/>
    <w:rPr>
      <w:rFonts w:cs="Tahoma"/>
    </w:rPr>
  </w:style>
  <w:style w:type="paragraph" w:styleId="Cabealho">
    <w:name w:val="header"/>
    <w:basedOn w:val="Normal"/>
    <w:rsid w:val="00F316E9"/>
    <w:pPr>
      <w:tabs>
        <w:tab w:val="center" w:pos="4252"/>
        <w:tab w:val="right" w:pos="8504"/>
      </w:tabs>
    </w:pPr>
  </w:style>
  <w:style w:type="paragraph" w:styleId="Rodap">
    <w:name w:val="footer"/>
    <w:basedOn w:val="Normal"/>
    <w:link w:val="RodapChar"/>
    <w:uiPriority w:val="99"/>
    <w:rsid w:val="00F316E9"/>
    <w:pPr>
      <w:tabs>
        <w:tab w:val="center" w:pos="4252"/>
        <w:tab w:val="right" w:pos="8504"/>
      </w:tabs>
    </w:pPr>
  </w:style>
  <w:style w:type="paragraph" w:customStyle="1" w:styleId="Legenda1">
    <w:name w:val="Legenda1"/>
    <w:basedOn w:val="Normal"/>
    <w:rsid w:val="00F316E9"/>
    <w:pPr>
      <w:suppressLineNumbers/>
      <w:spacing w:before="120" w:after="120"/>
    </w:pPr>
    <w:rPr>
      <w:rFonts w:cs="Tahoma"/>
      <w:i/>
      <w:iCs/>
      <w:sz w:val="20"/>
      <w:szCs w:val="20"/>
    </w:rPr>
  </w:style>
  <w:style w:type="paragraph" w:customStyle="1" w:styleId="ndice">
    <w:name w:val="Índice"/>
    <w:basedOn w:val="Normal"/>
    <w:rsid w:val="00F316E9"/>
    <w:pPr>
      <w:suppressLineNumbers/>
    </w:pPr>
    <w:rPr>
      <w:rFonts w:cs="Tahoma"/>
    </w:rPr>
  </w:style>
  <w:style w:type="paragraph" w:customStyle="1" w:styleId="WW-NormalWeb">
    <w:name w:val="WW-Normal (Web)"/>
    <w:basedOn w:val="Normal"/>
    <w:rsid w:val="00F316E9"/>
    <w:pPr>
      <w:spacing w:before="280" w:after="119"/>
    </w:pPr>
  </w:style>
  <w:style w:type="character" w:customStyle="1" w:styleId="Fontepargpadro2">
    <w:name w:val="Fonte parág. padrão2"/>
    <w:rsid w:val="006A4AA7"/>
  </w:style>
  <w:style w:type="paragraph" w:styleId="NormalWeb">
    <w:name w:val="Normal (Web)"/>
    <w:basedOn w:val="Normal"/>
    <w:uiPriority w:val="99"/>
    <w:unhideWhenUsed/>
    <w:rsid w:val="00B01235"/>
    <w:pPr>
      <w:suppressAutoHyphens w:val="0"/>
      <w:spacing w:after="225"/>
    </w:pPr>
    <w:rPr>
      <w:lang w:eastAsia="pt-BR"/>
    </w:rPr>
  </w:style>
  <w:style w:type="character" w:styleId="Forte">
    <w:name w:val="Strong"/>
    <w:basedOn w:val="Fontepargpadro"/>
    <w:uiPriority w:val="22"/>
    <w:qFormat/>
    <w:rsid w:val="00B01235"/>
    <w:rPr>
      <w:b/>
      <w:bCs/>
    </w:rPr>
  </w:style>
  <w:style w:type="character" w:customStyle="1" w:styleId="RodapChar">
    <w:name w:val="Rodapé Char"/>
    <w:basedOn w:val="Fontepargpadro"/>
    <w:link w:val="Rodap"/>
    <w:uiPriority w:val="99"/>
    <w:rsid w:val="003072D8"/>
    <w:rPr>
      <w:sz w:val="24"/>
      <w:szCs w:val="24"/>
      <w:lang w:eastAsia="ar-SA"/>
    </w:rPr>
  </w:style>
  <w:style w:type="paragraph" w:styleId="Textodebalo">
    <w:name w:val="Balloon Text"/>
    <w:basedOn w:val="Normal"/>
    <w:link w:val="TextodebaloChar"/>
    <w:uiPriority w:val="99"/>
    <w:semiHidden/>
    <w:unhideWhenUsed/>
    <w:rsid w:val="00200AF0"/>
    <w:rPr>
      <w:rFonts w:ascii="Tahoma" w:hAnsi="Tahoma" w:cs="Tahoma"/>
      <w:sz w:val="16"/>
      <w:szCs w:val="16"/>
    </w:rPr>
  </w:style>
  <w:style w:type="character" w:customStyle="1" w:styleId="TextodebaloChar">
    <w:name w:val="Texto de balão Char"/>
    <w:basedOn w:val="Fontepargpadro"/>
    <w:link w:val="Textodebalo"/>
    <w:uiPriority w:val="99"/>
    <w:semiHidden/>
    <w:rsid w:val="00200AF0"/>
    <w:rPr>
      <w:rFonts w:ascii="Tahoma" w:hAnsi="Tahoma" w:cs="Tahoma"/>
      <w:sz w:val="16"/>
      <w:szCs w:val="16"/>
      <w:lang w:eastAsia="ar-SA"/>
    </w:rPr>
  </w:style>
  <w:style w:type="paragraph" w:styleId="Cabealhodamensagem">
    <w:name w:val="Message Header"/>
    <w:basedOn w:val="Normal"/>
    <w:link w:val="CabealhodamensagemChar"/>
    <w:uiPriority w:val="99"/>
    <w:semiHidden/>
    <w:rsid w:val="002C38FF"/>
    <w:pPr>
      <w:keepLines/>
      <w:suppressAutoHyphens w:val="0"/>
      <w:spacing w:after="120" w:line="240" w:lineRule="atLeast"/>
      <w:ind w:left="1080" w:hanging="1080"/>
    </w:pPr>
    <w:rPr>
      <w:rFonts w:ascii="Garamond" w:hAnsi="Garamond"/>
      <w:caps/>
      <w:sz w:val="18"/>
      <w:szCs w:val="20"/>
      <w:lang w:eastAsia="en-US"/>
    </w:rPr>
  </w:style>
  <w:style w:type="character" w:customStyle="1" w:styleId="CabealhodamensagemChar">
    <w:name w:val="Cabeçalho da mensagem Char"/>
    <w:basedOn w:val="Fontepargpadro"/>
    <w:link w:val="Cabealhodamensagem"/>
    <w:uiPriority w:val="99"/>
    <w:semiHidden/>
    <w:rsid w:val="002C38FF"/>
    <w:rPr>
      <w:rFonts w:ascii="Garamond" w:hAnsi="Garamond"/>
      <w:caps/>
      <w:sz w:val="18"/>
      <w:lang w:eastAsia="en-US"/>
    </w:rPr>
  </w:style>
</w:styles>
</file>

<file path=word/webSettings.xml><?xml version="1.0" encoding="utf-8"?>
<w:webSettings xmlns:r="http://schemas.openxmlformats.org/officeDocument/2006/relationships" xmlns:w="http://schemas.openxmlformats.org/wordprocessingml/2006/main">
  <w:divs>
    <w:div w:id="458652523">
      <w:bodyDiv w:val="1"/>
      <w:marLeft w:val="0"/>
      <w:marRight w:val="0"/>
      <w:marTop w:val="0"/>
      <w:marBottom w:val="15"/>
      <w:divBdr>
        <w:top w:val="none" w:sz="0" w:space="0" w:color="auto"/>
        <w:left w:val="none" w:sz="0" w:space="0" w:color="auto"/>
        <w:bottom w:val="none" w:sz="0" w:space="0" w:color="auto"/>
        <w:right w:val="none" w:sz="0" w:space="0" w:color="auto"/>
      </w:divBdr>
      <w:divsChild>
        <w:div w:id="1118136815">
          <w:marLeft w:val="0"/>
          <w:marRight w:val="0"/>
          <w:marTop w:val="0"/>
          <w:marBottom w:val="0"/>
          <w:divBdr>
            <w:top w:val="none" w:sz="0" w:space="0" w:color="auto"/>
            <w:left w:val="none" w:sz="0" w:space="0" w:color="auto"/>
            <w:bottom w:val="none" w:sz="0" w:space="0" w:color="auto"/>
            <w:right w:val="none" w:sz="0" w:space="0" w:color="auto"/>
          </w:divBdr>
          <w:divsChild>
            <w:div w:id="283123969">
              <w:marLeft w:val="0"/>
              <w:marRight w:val="0"/>
              <w:marTop w:val="0"/>
              <w:marBottom w:val="0"/>
              <w:divBdr>
                <w:top w:val="none" w:sz="0" w:space="0" w:color="auto"/>
                <w:left w:val="none" w:sz="0" w:space="0" w:color="auto"/>
                <w:bottom w:val="none" w:sz="0" w:space="0" w:color="auto"/>
                <w:right w:val="none" w:sz="0" w:space="0" w:color="auto"/>
              </w:divBdr>
              <w:divsChild>
                <w:div w:id="1569222167">
                  <w:marLeft w:val="0"/>
                  <w:marRight w:val="150"/>
                  <w:marTop w:val="0"/>
                  <w:marBottom w:val="0"/>
                  <w:divBdr>
                    <w:top w:val="none" w:sz="0" w:space="0" w:color="auto"/>
                    <w:left w:val="none" w:sz="0" w:space="0" w:color="auto"/>
                    <w:bottom w:val="none" w:sz="0" w:space="0" w:color="auto"/>
                    <w:right w:val="none" w:sz="0" w:space="0" w:color="auto"/>
                  </w:divBdr>
                  <w:divsChild>
                    <w:div w:id="1729066385">
                      <w:marLeft w:val="0"/>
                      <w:marRight w:val="0"/>
                      <w:marTop w:val="0"/>
                      <w:marBottom w:val="150"/>
                      <w:divBdr>
                        <w:top w:val="none" w:sz="0" w:space="0" w:color="auto"/>
                        <w:left w:val="none" w:sz="0" w:space="0" w:color="auto"/>
                        <w:bottom w:val="none" w:sz="0" w:space="0" w:color="auto"/>
                        <w:right w:val="none" w:sz="0" w:space="0" w:color="auto"/>
                      </w:divBdr>
                      <w:divsChild>
                        <w:div w:id="1411079414">
                          <w:marLeft w:val="0"/>
                          <w:marRight w:val="0"/>
                          <w:marTop w:val="0"/>
                          <w:marBottom w:val="0"/>
                          <w:divBdr>
                            <w:top w:val="none" w:sz="0" w:space="0" w:color="auto"/>
                            <w:left w:val="none" w:sz="0" w:space="0" w:color="auto"/>
                            <w:bottom w:val="none" w:sz="0" w:space="0" w:color="auto"/>
                            <w:right w:val="none" w:sz="0" w:space="0" w:color="auto"/>
                          </w:divBdr>
                          <w:divsChild>
                            <w:div w:id="723673274">
                              <w:marLeft w:val="0"/>
                              <w:marRight w:val="0"/>
                              <w:marTop w:val="0"/>
                              <w:marBottom w:val="0"/>
                              <w:divBdr>
                                <w:top w:val="none" w:sz="0" w:space="0" w:color="auto"/>
                                <w:left w:val="none" w:sz="0" w:space="0" w:color="auto"/>
                                <w:bottom w:val="none" w:sz="0" w:space="0" w:color="auto"/>
                                <w:right w:val="none" w:sz="0" w:space="0" w:color="auto"/>
                              </w:divBdr>
                              <w:divsChild>
                                <w:div w:id="778524345">
                                  <w:marLeft w:val="0"/>
                                  <w:marRight w:val="0"/>
                                  <w:marTop w:val="0"/>
                                  <w:marBottom w:val="360"/>
                                  <w:divBdr>
                                    <w:top w:val="none" w:sz="0" w:space="0" w:color="auto"/>
                                    <w:left w:val="none" w:sz="0" w:space="0" w:color="auto"/>
                                    <w:bottom w:val="none" w:sz="0" w:space="0" w:color="auto"/>
                                    <w:right w:val="none" w:sz="0" w:space="0" w:color="auto"/>
                                  </w:divBdr>
                                  <w:divsChild>
                                    <w:div w:id="347877964">
                                      <w:marLeft w:val="0"/>
                                      <w:marRight w:val="0"/>
                                      <w:marTop w:val="0"/>
                                      <w:marBottom w:val="0"/>
                                      <w:divBdr>
                                        <w:top w:val="none" w:sz="0" w:space="0" w:color="auto"/>
                                        <w:left w:val="none" w:sz="0" w:space="0" w:color="auto"/>
                                        <w:bottom w:val="none" w:sz="0" w:space="0" w:color="auto"/>
                                        <w:right w:val="none" w:sz="0" w:space="0" w:color="auto"/>
                                      </w:divBdr>
                                      <w:divsChild>
                                        <w:div w:id="2732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956518">
      <w:bodyDiv w:val="1"/>
      <w:marLeft w:val="0"/>
      <w:marRight w:val="0"/>
      <w:marTop w:val="0"/>
      <w:marBottom w:val="0"/>
      <w:divBdr>
        <w:top w:val="none" w:sz="0" w:space="0" w:color="auto"/>
        <w:left w:val="none" w:sz="0" w:space="0" w:color="auto"/>
        <w:bottom w:val="none" w:sz="0" w:space="0" w:color="auto"/>
        <w:right w:val="none" w:sz="0" w:space="0" w:color="auto"/>
      </w:divBdr>
    </w:div>
    <w:div w:id="1902591546">
      <w:bodyDiv w:val="1"/>
      <w:marLeft w:val="0"/>
      <w:marRight w:val="0"/>
      <w:marTop w:val="0"/>
      <w:marBottom w:val="0"/>
      <w:divBdr>
        <w:top w:val="none" w:sz="0" w:space="0" w:color="auto"/>
        <w:left w:val="none" w:sz="0" w:space="0" w:color="auto"/>
        <w:bottom w:val="none" w:sz="0" w:space="0" w:color="auto"/>
        <w:right w:val="none" w:sz="0" w:space="0" w:color="auto"/>
      </w:divBdr>
    </w:div>
    <w:div w:id="208301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6103E-A56B-4FEB-8052-66825DCE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1102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DETRAN</dc:creator>
  <cp:lastModifiedBy>10816-2</cp:lastModifiedBy>
  <cp:revision>5</cp:revision>
  <cp:lastPrinted>2016-06-07T12:32:00Z</cp:lastPrinted>
  <dcterms:created xsi:type="dcterms:W3CDTF">2016-02-01T13:57:00Z</dcterms:created>
  <dcterms:modified xsi:type="dcterms:W3CDTF">2016-06-07T12:32:00Z</dcterms:modified>
</cp:coreProperties>
</file>